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F9" w:rsidRPr="00C342F9" w:rsidRDefault="00C342F9" w:rsidP="003108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342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 в области торговой деятельности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3"/>
        <w:gridCol w:w="1773"/>
        <w:gridCol w:w="2979"/>
      </w:tblGrid>
      <w:tr w:rsidR="003108A0" w:rsidRPr="00C342F9" w:rsidTr="00C34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F9" w:rsidRPr="00C342F9" w:rsidRDefault="00C342F9" w:rsidP="00C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F9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vAlign w:val="center"/>
            <w:hideMark/>
          </w:tcPr>
          <w:p w:rsidR="00C342F9" w:rsidRPr="00C342F9" w:rsidRDefault="00C342F9" w:rsidP="00C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F9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0" w:type="auto"/>
            <w:vAlign w:val="center"/>
            <w:hideMark/>
          </w:tcPr>
          <w:p w:rsidR="00C342F9" w:rsidRPr="00C342F9" w:rsidRDefault="00C342F9" w:rsidP="00C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F9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применяются обязательные требования</w:t>
            </w:r>
          </w:p>
        </w:tc>
      </w:tr>
      <w:tr w:rsidR="003108A0" w:rsidRPr="00C342F9" w:rsidTr="00C34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F9" w:rsidRPr="00C342F9" w:rsidRDefault="000D3E01" w:rsidP="00C342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C342F9" w:rsidRPr="00C34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 от 28.12.2009 №381-ФЗ «Об основах государственного регулирования торговой деятельности в Российской Федерации» </w:t>
              </w:r>
            </w:hyperlink>
          </w:p>
        </w:tc>
        <w:tc>
          <w:tcPr>
            <w:tcW w:w="0" w:type="auto"/>
            <w:vAlign w:val="center"/>
            <w:hideMark/>
          </w:tcPr>
          <w:p w:rsidR="00C342F9" w:rsidRPr="00C342F9" w:rsidRDefault="00C342F9" w:rsidP="00C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10</w:t>
            </w:r>
          </w:p>
        </w:tc>
        <w:tc>
          <w:tcPr>
            <w:tcW w:w="0" w:type="auto"/>
            <w:vAlign w:val="center"/>
            <w:hideMark/>
          </w:tcPr>
          <w:p w:rsidR="00C342F9" w:rsidRPr="00C342F9" w:rsidRDefault="00C342F9" w:rsidP="00C34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нестационарных торговых объектах</w:t>
            </w:r>
          </w:p>
        </w:tc>
      </w:tr>
      <w:tr w:rsidR="003108A0" w:rsidRPr="00C342F9" w:rsidTr="00C34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F9" w:rsidRPr="00C342F9" w:rsidRDefault="000D3E01" w:rsidP="00C34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342F9" w:rsidRPr="00C34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42F9" w:rsidRPr="00C342F9" w:rsidRDefault="00C342F9" w:rsidP="00C34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2F9" w:rsidRPr="00C342F9" w:rsidRDefault="00C342F9" w:rsidP="00C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нестационарных торговых объектах</w:t>
            </w:r>
          </w:p>
        </w:tc>
      </w:tr>
      <w:tr w:rsidR="003108A0" w:rsidRPr="00C342F9" w:rsidTr="00C34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F9" w:rsidRPr="00C342F9" w:rsidRDefault="000D3E01" w:rsidP="00C34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342F9" w:rsidRPr="00C34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РФ от 30.06.2010 № 489 «Об утверждении Правил подготовки органами государственного контроля (надзора) и органами муниципального </w:t>
              </w:r>
              <w:proofErr w:type="gramStart"/>
              <w:r w:rsidR="00C342F9" w:rsidRPr="00C34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контроля ежегодных планов проведения плановых проверок юридических лиц</w:t>
              </w:r>
              <w:proofErr w:type="gramEnd"/>
              <w:r w:rsidR="00C342F9" w:rsidRPr="00C34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индивидуальных предпринимателей»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42F9" w:rsidRPr="00C342F9" w:rsidRDefault="00C342F9" w:rsidP="00C34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2F9" w:rsidRPr="00C342F9" w:rsidRDefault="00C342F9" w:rsidP="00C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нестационарных торговых объектах</w:t>
            </w:r>
          </w:p>
        </w:tc>
      </w:tr>
      <w:tr w:rsidR="003108A0" w:rsidRPr="00C342F9" w:rsidTr="00C34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F9" w:rsidRPr="00C342F9" w:rsidRDefault="000D3E01" w:rsidP="00C34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342F9" w:rsidRPr="00C34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42F9" w:rsidRPr="00C342F9" w:rsidRDefault="00C342F9" w:rsidP="00C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2F9" w:rsidRPr="00C342F9" w:rsidRDefault="00C342F9" w:rsidP="00C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нестационарных торговых объектах</w:t>
            </w:r>
          </w:p>
        </w:tc>
      </w:tr>
      <w:tr w:rsidR="003108A0" w:rsidRPr="00C342F9" w:rsidTr="00C34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8A0" w:rsidRPr="00C342F9" w:rsidRDefault="003108A0" w:rsidP="003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3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Новогоренского сельского поселения №1</w:t>
            </w:r>
            <w:r w:rsidRPr="00C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42F9" w:rsidRPr="00C342F9" w:rsidRDefault="003108A0" w:rsidP="003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10.01.2020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108A0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>
              <w:t xml:space="preserve">  </w:t>
            </w:r>
            <w:hyperlink r:id="rId8" w:history="1">
              <w:r w:rsidRPr="003108A0">
                <w:rPr>
                  <w:rStyle w:val="a4"/>
                  <w:rFonts w:ascii="Times New Roman" w:hAnsi="Times New Roman" w:cs="Times New Roman"/>
                </w:rPr>
                <w:t>схемы размещения нестационарных торговых объектов на территории МО «Новогоренское сельское поселение» </w:t>
              </w:r>
            </w:hyperlink>
          </w:p>
        </w:tc>
        <w:tc>
          <w:tcPr>
            <w:tcW w:w="0" w:type="auto"/>
            <w:vAlign w:val="center"/>
            <w:hideMark/>
          </w:tcPr>
          <w:p w:rsidR="00C342F9" w:rsidRPr="00C342F9" w:rsidRDefault="00C342F9" w:rsidP="00C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2F9" w:rsidRPr="00C342F9" w:rsidRDefault="00C342F9" w:rsidP="00C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нестационарных торговых объектах</w:t>
            </w:r>
          </w:p>
        </w:tc>
      </w:tr>
      <w:tr w:rsidR="003108A0" w:rsidRPr="00C342F9" w:rsidTr="00C34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8A0" w:rsidRPr="00C342F9" w:rsidRDefault="003108A0" w:rsidP="003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Новогоренского сельского поселения №53</w:t>
            </w:r>
            <w:r w:rsidRPr="00C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42F9" w:rsidRPr="00C342F9" w:rsidRDefault="003108A0" w:rsidP="0031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27.05.2020</w:t>
            </w:r>
            <w:proofErr w:type="gramStart"/>
            <w:r w:rsidRPr="003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9" w:history="1">
              <w:r w:rsidRPr="003108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</w:t>
              </w:r>
              <w:proofErr w:type="gramEnd"/>
              <w:r w:rsidRPr="003108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б установлении порядка организации и осуществления муниципального контроля в области </w:t>
              </w:r>
              <w:r w:rsidRPr="003108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торговой деятельности на территории  муниципального образования  «Новогоренское сельское поселение»</w:t>
              </w:r>
            </w:hyperlink>
          </w:p>
        </w:tc>
        <w:tc>
          <w:tcPr>
            <w:tcW w:w="0" w:type="auto"/>
            <w:vAlign w:val="center"/>
            <w:hideMark/>
          </w:tcPr>
          <w:p w:rsidR="00C342F9" w:rsidRPr="00C342F9" w:rsidRDefault="00C342F9" w:rsidP="00C3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342F9" w:rsidRPr="00C342F9" w:rsidRDefault="00C342F9" w:rsidP="00C3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осуществляющие деятельность в </w:t>
            </w:r>
            <w:r w:rsidRPr="00C3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нестационарных торговых объектах</w:t>
            </w:r>
          </w:p>
        </w:tc>
      </w:tr>
    </w:tbl>
    <w:p w:rsidR="00C342F9" w:rsidRPr="00C342F9" w:rsidRDefault="00C342F9" w:rsidP="00C34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342F9" w:rsidRPr="00C342F9" w:rsidRDefault="00C342F9" w:rsidP="00C34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6FD7" w:rsidRDefault="008E6FD7"/>
    <w:sectPr w:rsidR="008E6FD7" w:rsidSect="008E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342F9"/>
    <w:rsid w:val="000D3E01"/>
    <w:rsid w:val="003108A0"/>
    <w:rsid w:val="00620C11"/>
    <w:rsid w:val="008E6FD7"/>
    <w:rsid w:val="00C3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D7"/>
  </w:style>
  <w:style w:type="paragraph" w:styleId="1">
    <w:name w:val="heading 1"/>
    <w:basedOn w:val="a"/>
    <w:link w:val="10"/>
    <w:uiPriority w:val="9"/>
    <w:qFormat/>
    <w:rsid w:val="00C34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2F9"/>
    <w:rPr>
      <w:color w:val="0000FF"/>
      <w:u w:val="single"/>
    </w:rPr>
  </w:style>
  <w:style w:type="paragraph" w:customStyle="1" w:styleId="ConsPlusTitle">
    <w:name w:val="ConsPlusTitle"/>
    <w:rsid w:val="00C342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gornoe.tomsk.ru/upload/files/potreb_rinok/sxemi/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agemtoadm.tom.ru/upload/File/%D0%9C%D1%83%D0%BD.%D0%BA%D0%BE%D0%BD%D1%82%D1%80%D0%BE%D0%BB%D1%8C%20%D0%BD%D0%B5%D0%B4%D1%80%D1%8B/prikaz-ministerstva-ekonomicheskogo-razvitiya-rf-ot-30-aprelya-2009-g-N-141-o-reali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39598&amp;intelsearch=%CF%EE%F1%F2%E0%ED%EE%E2%EB%E5%ED%E8%E5+%CF%F0%E0%E2%E8%F2%E5%EB%FC%F1%F2%E2%E0+%D0%D4+%EE%F2+30.06.2010+%B9+489+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nd=102126836&amp;intelsearch=%D4%E5%E4%E5%F0%E0%EB%FC%ED%FB%E9+%E7%E0%EA%EE%ED+%EE%F2+26.12.2008+%B9+294-%D4%C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nd=102135141&amp;intelsearch=%D4%E5%E4%E5%F0%E0%EB%FC%ED%FB%E9+%E7%E0%EA%EE%ED+%EE%F2+28.12.2009+%B9381-%D4%C7" TargetMode="External"/><Relationship Id="rId9" Type="http://schemas.openxmlformats.org/officeDocument/2006/relationships/hyperlink" Target="http://www.novogornoe.tomsk.ru/upload/files/doc/post/2020/5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2020-10-09T04:27:00Z</dcterms:created>
  <dcterms:modified xsi:type="dcterms:W3CDTF">2020-10-09T04:27:00Z</dcterms:modified>
</cp:coreProperties>
</file>