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00" w:rsidRPr="00A04A00" w:rsidRDefault="00A04A00" w:rsidP="00A04A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A04A00">
        <w:rPr>
          <w:rFonts w:ascii="Times New Roman" w:eastAsia="Times New Roman" w:hAnsi="Times New Roman" w:cs="Times New Roman"/>
          <w:bCs/>
          <w:kern w:val="36"/>
          <w:lang w:eastAsia="ru-RU"/>
        </w:rPr>
        <w:t>Муниципальный контроль в 2017-2018 не проводился. В 2019 году проведение не запланировано.</w:t>
      </w:r>
    </w:p>
    <w:p w:rsidR="00976748" w:rsidRDefault="00976748"/>
    <w:sectPr w:rsidR="00976748" w:rsidSect="0097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04A00"/>
    <w:rsid w:val="00976748"/>
    <w:rsid w:val="00A0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48"/>
  </w:style>
  <w:style w:type="paragraph" w:styleId="1">
    <w:name w:val="heading 1"/>
    <w:basedOn w:val="a"/>
    <w:link w:val="10"/>
    <w:uiPriority w:val="9"/>
    <w:qFormat/>
    <w:rsid w:val="00A0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2020-08-12T08:37:00Z</dcterms:created>
  <dcterms:modified xsi:type="dcterms:W3CDTF">2020-08-12T08:38:00Z</dcterms:modified>
</cp:coreProperties>
</file>