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D2" w:rsidRDefault="006F79D2" w:rsidP="006F79D2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6F79D2" w:rsidRPr="004A2631" w:rsidRDefault="006F79D2" w:rsidP="006F79D2">
      <w:pPr>
        <w:pStyle w:val="a6"/>
        <w:rPr>
          <w:bCs/>
          <w:szCs w:val="28"/>
        </w:rPr>
      </w:pPr>
      <w:r w:rsidRPr="004A2631">
        <w:rPr>
          <w:bCs/>
          <w:szCs w:val="28"/>
        </w:rPr>
        <w:t>АДМИНИСТРАЦИЯ НОВОГОРЕНСКОГО СЕЛЬСКОГО ПОСЕЛЕНИЯ</w:t>
      </w:r>
    </w:p>
    <w:p w:rsidR="006F79D2" w:rsidRPr="004A2631" w:rsidRDefault="006F79D2" w:rsidP="006F79D2">
      <w:pPr>
        <w:pStyle w:val="a6"/>
        <w:rPr>
          <w:bCs/>
          <w:sz w:val="24"/>
        </w:rPr>
      </w:pPr>
      <w:r w:rsidRPr="004A2631">
        <w:rPr>
          <w:bCs/>
          <w:sz w:val="24"/>
        </w:rPr>
        <w:t>КОЛПАШЕВСКОГО РАЙОНА ТОМСКОЙ ОБЛАСТИ</w:t>
      </w:r>
    </w:p>
    <w:p w:rsidR="006F79D2" w:rsidRPr="004A2631" w:rsidRDefault="006F79D2" w:rsidP="006F79D2"/>
    <w:p w:rsidR="006F79D2" w:rsidRDefault="006F79D2" w:rsidP="006F79D2">
      <w:pPr>
        <w:jc w:val="center"/>
        <w:rPr>
          <w:rFonts w:cs="Times New Roman"/>
          <w:b/>
          <w:bCs/>
          <w:sz w:val="32"/>
          <w:szCs w:val="32"/>
        </w:rPr>
      </w:pPr>
      <w:r w:rsidRPr="004A2631">
        <w:rPr>
          <w:rFonts w:cs="Times New Roman"/>
          <w:b/>
          <w:bCs/>
          <w:sz w:val="32"/>
          <w:szCs w:val="32"/>
        </w:rPr>
        <w:t>ПОСТАНОВЛЕНИЕ</w:t>
      </w:r>
    </w:p>
    <w:p w:rsidR="006F79D2" w:rsidRPr="004A2631" w:rsidRDefault="006F79D2" w:rsidP="006F79D2">
      <w:pPr>
        <w:jc w:val="center"/>
        <w:rPr>
          <w:rFonts w:cs="Times New Roman"/>
          <w:b/>
          <w:bCs/>
          <w:sz w:val="32"/>
          <w:szCs w:val="32"/>
        </w:rPr>
      </w:pPr>
    </w:p>
    <w:p w:rsidR="006F79D2" w:rsidRPr="00A768CA" w:rsidRDefault="00A768CA" w:rsidP="006F79D2">
      <w:pPr>
        <w:pStyle w:val="1"/>
        <w:rPr>
          <w:szCs w:val="28"/>
        </w:rPr>
      </w:pPr>
      <w:r>
        <w:rPr>
          <w:szCs w:val="28"/>
        </w:rPr>
        <w:t xml:space="preserve"> 13</w:t>
      </w:r>
      <w:r w:rsidR="006F79D2" w:rsidRPr="00A768CA">
        <w:rPr>
          <w:szCs w:val="28"/>
        </w:rPr>
        <w:t xml:space="preserve">.08.2020                                                                                          </w:t>
      </w:r>
      <w:r>
        <w:rPr>
          <w:szCs w:val="28"/>
        </w:rPr>
        <w:t xml:space="preserve">                 </w:t>
      </w:r>
      <w:r w:rsidR="006F79D2" w:rsidRPr="00A768CA">
        <w:rPr>
          <w:szCs w:val="28"/>
        </w:rPr>
        <w:t xml:space="preserve">№ </w:t>
      </w:r>
      <w:r>
        <w:rPr>
          <w:szCs w:val="28"/>
        </w:rPr>
        <w:t>86</w:t>
      </w:r>
    </w:p>
    <w:p w:rsidR="006F79D2" w:rsidRDefault="006F79D2" w:rsidP="006F79D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F79D2" w:rsidRDefault="006F79D2" w:rsidP="006F79D2">
      <w:pPr>
        <w:jc w:val="center"/>
        <w:rPr>
          <w:szCs w:val="28"/>
        </w:rPr>
      </w:pPr>
      <w:r>
        <w:rPr>
          <w:szCs w:val="28"/>
        </w:rPr>
        <w:t xml:space="preserve"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</w:t>
      </w:r>
      <w:r w:rsidR="00A768CA" w:rsidRPr="00A768CA">
        <w:rPr>
          <w:szCs w:val="28"/>
        </w:rPr>
        <w:t>муниципального образования «Новогоренское сельское поселение»</w:t>
      </w:r>
      <w:r w:rsidRPr="00A768CA">
        <w:rPr>
          <w:szCs w:val="28"/>
        </w:rPr>
        <w:t>, а также о причинах</w:t>
      </w:r>
      <w:r>
        <w:rPr>
          <w:szCs w:val="28"/>
        </w:rPr>
        <w:t xml:space="preserve"> принятия такого решения</w:t>
      </w:r>
    </w:p>
    <w:p w:rsidR="006F79D2" w:rsidRDefault="006F79D2" w:rsidP="006F79D2">
      <w:pPr>
        <w:jc w:val="center"/>
        <w:rPr>
          <w:rFonts w:eastAsia="Times New Roman"/>
          <w:b/>
          <w:i/>
          <w:color w:val="000000"/>
          <w:szCs w:val="28"/>
          <w:lang w:eastAsia="ru-RU"/>
        </w:rPr>
      </w:pPr>
    </w:p>
    <w:p w:rsidR="006F79D2" w:rsidRPr="00694D62" w:rsidRDefault="006F79D2" w:rsidP="006F79D2">
      <w:pPr>
        <w:rPr>
          <w:rFonts w:eastAsia="Arial Unicode MS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 Федеральным законом от 10 декабря 1995 года № 196-ФЗ «О безопасности дорожного движения», уставом  </w:t>
      </w:r>
      <w:r w:rsidR="00694D62" w:rsidRPr="00694D62">
        <w:rPr>
          <w:rFonts w:eastAsia="Arial Unicode MS"/>
          <w:color w:val="000000"/>
          <w:szCs w:val="28"/>
          <w:lang w:eastAsia="ru-RU"/>
        </w:rPr>
        <w:t>муниципального образования «Новогоренское сельское поселение»</w:t>
      </w:r>
    </w:p>
    <w:p w:rsidR="006F79D2" w:rsidRDefault="006F79D2" w:rsidP="006F79D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ПОСТАНОВЛЯЮ:</w:t>
      </w:r>
    </w:p>
    <w:p w:rsidR="006F79D2" w:rsidRDefault="006F79D2" w:rsidP="00A768CA">
      <w:pPr>
        <w:rPr>
          <w:szCs w:val="28"/>
        </w:rPr>
      </w:pPr>
      <w:r>
        <w:rPr>
          <w:szCs w:val="28"/>
        </w:rPr>
        <w:t xml:space="preserve"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 w:rsidR="00A768CA" w:rsidRPr="00A768CA">
        <w:rPr>
          <w:szCs w:val="28"/>
        </w:rPr>
        <w:t>муниципального образования «Новогоренское сельское поселение»,</w:t>
      </w:r>
      <w:r w:rsidR="00A768CA">
        <w:rPr>
          <w:szCs w:val="28"/>
        </w:rPr>
        <w:t xml:space="preserve"> </w:t>
      </w:r>
      <w:r>
        <w:rPr>
          <w:szCs w:val="28"/>
        </w:rPr>
        <w:t xml:space="preserve"> а также о причинах принятия такого решения осуществляется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</w:t>
      </w:r>
      <w:r w:rsidR="00694D62">
        <w:rPr>
          <w:szCs w:val="28"/>
        </w:rPr>
        <w:t>ап</w:t>
      </w:r>
      <w:r>
        <w:rPr>
          <w:szCs w:val="28"/>
        </w:rPr>
        <w:t>равлении, остановку или стоянку транспортных средств</w:t>
      </w:r>
      <w:r w:rsidR="00A768CA">
        <w:rPr>
          <w:szCs w:val="28"/>
        </w:rPr>
        <w:t>,</w:t>
      </w:r>
      <w:r>
        <w:rPr>
          <w:szCs w:val="28"/>
        </w:rPr>
        <w:t xml:space="preserve"> либо </w:t>
      </w:r>
      <w:proofErr w:type="gramStart"/>
      <w:r>
        <w:rPr>
          <w:szCs w:val="28"/>
        </w:rPr>
        <w:t>обозначающих</w:t>
      </w:r>
      <w:proofErr w:type="gramEnd"/>
      <w:r>
        <w:rPr>
          <w:szCs w:val="28"/>
        </w:rPr>
        <w:t xml:space="preserve"> дорогу или проезжую часть с односторонним движением</w:t>
      </w:r>
      <w:r w:rsidR="00A768CA">
        <w:rPr>
          <w:szCs w:val="28"/>
        </w:rPr>
        <w:t>,</w:t>
      </w:r>
      <w:r>
        <w:rPr>
          <w:szCs w:val="28"/>
        </w:rPr>
        <w:t xml:space="preserve"> либо выезд на такую дорогу или проезжую часть, следующими способами:</w:t>
      </w:r>
    </w:p>
    <w:p w:rsidR="006F79D2" w:rsidRDefault="006F79D2" w:rsidP="00A768CA">
      <w:pPr>
        <w:rPr>
          <w:szCs w:val="28"/>
        </w:rPr>
      </w:pPr>
      <w:r>
        <w:rPr>
          <w:szCs w:val="28"/>
        </w:rPr>
        <w:t>1) посредством официального сайта;</w:t>
      </w:r>
    </w:p>
    <w:p w:rsidR="006F79D2" w:rsidRDefault="006F79D2" w:rsidP="006F79D2">
      <w:pPr>
        <w:rPr>
          <w:szCs w:val="28"/>
        </w:rPr>
      </w:pPr>
      <w:r>
        <w:rPr>
          <w:szCs w:val="28"/>
        </w:rPr>
        <w:t>2) посредством информационных табло (стендов), размещенных</w:t>
      </w:r>
      <w:r>
        <w:t xml:space="preserve"> </w:t>
      </w:r>
      <w:r>
        <w:rPr>
          <w:szCs w:val="28"/>
        </w:rPr>
        <w:t>в общедоступных местах вблизи от места установки соответствующих дорожных знаков или нанесения разметки;</w:t>
      </w:r>
    </w:p>
    <w:p w:rsidR="006F79D2" w:rsidRDefault="006F79D2" w:rsidP="006F79D2">
      <w:pPr>
        <w:rPr>
          <w:szCs w:val="28"/>
        </w:rPr>
      </w:pPr>
      <w:r>
        <w:rPr>
          <w:szCs w:val="28"/>
        </w:rPr>
        <w:t>3) 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6F79D2" w:rsidRPr="00694D62" w:rsidRDefault="006F79D2" w:rsidP="00694D62">
      <w:pPr>
        <w:rPr>
          <w:color w:val="000000"/>
          <w:szCs w:val="28"/>
        </w:rPr>
      </w:pPr>
      <w:r>
        <w:rPr>
          <w:rFonts w:eastAsia="Arial Unicode MS"/>
          <w:color w:val="000000"/>
          <w:szCs w:val="28"/>
          <w:lang w:eastAsia="ru-RU"/>
        </w:rPr>
        <w:t>2.</w:t>
      </w:r>
      <w:r w:rsidR="00694D62" w:rsidRPr="00694D62">
        <w:rPr>
          <w:szCs w:val="28"/>
        </w:rPr>
        <w:t xml:space="preserve"> </w:t>
      </w:r>
      <w:r w:rsidR="00694D62" w:rsidRPr="005F48AF">
        <w:rPr>
          <w:szCs w:val="28"/>
        </w:rPr>
        <w:t xml:space="preserve"> </w:t>
      </w:r>
      <w:r w:rsidR="00694D62" w:rsidRPr="00431AE3">
        <w:rPr>
          <w:szCs w:val="28"/>
        </w:rPr>
        <w:t>Опубликовать настоящее постановление в Ведомостях органов местного самоуправления «Новогоренское сельское поселение» и разместить на официальном сайте органа местного самоуправления Новогоренского сельского поселения.</w:t>
      </w:r>
    </w:p>
    <w:p w:rsidR="006F79D2" w:rsidRDefault="006F79D2" w:rsidP="00694D62">
      <w:pPr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3. </w:t>
      </w:r>
      <w:proofErr w:type="gramStart"/>
      <w:r>
        <w:rPr>
          <w:rFonts w:eastAsia="Arial Unicode MS"/>
          <w:color w:val="000000"/>
          <w:szCs w:val="28"/>
          <w:lang w:eastAsia="ru-RU"/>
        </w:rPr>
        <w:t>Контроль за</w:t>
      </w:r>
      <w:proofErr w:type="gramEnd"/>
      <w:r>
        <w:rPr>
          <w:rFonts w:eastAsia="Arial Unicode MS"/>
          <w:color w:val="000000"/>
          <w:szCs w:val="28"/>
          <w:lang w:eastAsia="ru-RU"/>
        </w:rPr>
        <w:t xml:space="preserve"> исполнением настоящего постановления </w:t>
      </w:r>
      <w:r w:rsidR="00694D62">
        <w:rPr>
          <w:rFonts w:eastAsia="Arial Unicode MS"/>
          <w:color w:val="000000"/>
          <w:szCs w:val="28"/>
          <w:lang w:eastAsia="ru-RU"/>
        </w:rPr>
        <w:t>оставляю за собой.</w:t>
      </w:r>
    </w:p>
    <w:p w:rsidR="006F79D2" w:rsidRDefault="006F79D2" w:rsidP="006F79D2">
      <w:pPr>
        <w:shd w:val="clear" w:color="auto" w:fill="FFFFFF"/>
        <w:rPr>
          <w:rFonts w:eastAsia="Arial Unicode MS"/>
          <w:color w:val="000000"/>
          <w:szCs w:val="28"/>
          <w:lang w:eastAsia="ru-RU"/>
        </w:rPr>
      </w:pPr>
    </w:p>
    <w:p w:rsidR="00694D62" w:rsidRDefault="00694D62" w:rsidP="006F79D2">
      <w:pPr>
        <w:rPr>
          <w:rFonts w:eastAsia="Arial Unicode MS"/>
          <w:color w:val="000000"/>
          <w:szCs w:val="28"/>
          <w:lang w:eastAsia="ru-RU"/>
        </w:rPr>
      </w:pPr>
    </w:p>
    <w:p w:rsidR="006F79D2" w:rsidRDefault="00694D62" w:rsidP="00694D62">
      <w:pPr>
        <w:ind w:firstLine="0"/>
        <w:rPr>
          <w:szCs w:val="28"/>
        </w:rPr>
      </w:pPr>
      <w:r>
        <w:rPr>
          <w:rFonts w:eastAsia="Arial Unicode MS"/>
          <w:color w:val="000000"/>
          <w:szCs w:val="28"/>
          <w:lang w:eastAsia="ru-RU"/>
        </w:rPr>
        <w:t>Глава поселения                                                                       И.А. Комарова</w:t>
      </w:r>
    </w:p>
    <w:p w:rsidR="006F79D2" w:rsidRDefault="006F79D2" w:rsidP="006F79D2">
      <w:pPr>
        <w:rPr>
          <w:szCs w:val="28"/>
        </w:rPr>
      </w:pPr>
    </w:p>
    <w:p w:rsidR="006F79D2" w:rsidRDefault="006F79D2" w:rsidP="006F79D2">
      <w:pPr>
        <w:rPr>
          <w:sz w:val="22"/>
          <w:szCs w:val="22"/>
        </w:rPr>
      </w:pPr>
      <w:r>
        <w:rPr>
          <w:szCs w:val="28"/>
        </w:rPr>
        <w:tab/>
      </w:r>
    </w:p>
    <w:p w:rsidR="006F79D2" w:rsidRPr="000E611C" w:rsidRDefault="006F79D2" w:rsidP="006F79D2">
      <w:pPr>
        <w:pStyle w:val="ConsPlusTitle"/>
        <w:spacing w:line="240" w:lineRule="exact"/>
        <w:ind w:left="4760" w:hanging="4760"/>
        <w:outlineLvl w:val="0"/>
        <w:rPr>
          <w:szCs w:val="28"/>
        </w:rPr>
      </w:pPr>
    </w:p>
    <w:p w:rsidR="0061125F" w:rsidRDefault="009A7444"/>
    <w:sectPr w:rsidR="0061125F" w:rsidSect="006F79D2">
      <w:headerReference w:type="default" r:id="rId6"/>
      <w:pgSz w:w="11906" w:h="16838" w:code="9"/>
      <w:pgMar w:top="567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44" w:rsidRDefault="009A7444" w:rsidP="00C32710">
      <w:r>
        <w:separator/>
      </w:r>
    </w:p>
  </w:endnote>
  <w:endnote w:type="continuationSeparator" w:id="0">
    <w:p w:rsidR="009A7444" w:rsidRDefault="009A7444" w:rsidP="00C3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44" w:rsidRDefault="009A7444" w:rsidP="00C32710">
      <w:r>
        <w:separator/>
      </w:r>
    </w:p>
  </w:footnote>
  <w:footnote w:type="continuationSeparator" w:id="0">
    <w:p w:rsidR="009A7444" w:rsidRDefault="009A7444" w:rsidP="00C32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7F" w:rsidRDefault="00C32710">
    <w:pPr>
      <w:pStyle w:val="a3"/>
      <w:jc w:val="center"/>
    </w:pPr>
    <w:r>
      <w:fldChar w:fldCharType="begin"/>
    </w:r>
    <w:r w:rsidR="00694D62">
      <w:instrText xml:space="preserve"> PAGE   \* MERGEFORMAT </w:instrText>
    </w:r>
    <w:r>
      <w:fldChar w:fldCharType="separate"/>
    </w:r>
    <w:r w:rsidR="00694D62">
      <w:rPr>
        <w:noProof/>
      </w:rPr>
      <w:t>2</w:t>
    </w:r>
    <w:r>
      <w:fldChar w:fldCharType="end"/>
    </w:r>
  </w:p>
  <w:p w:rsidR="00197B7F" w:rsidRDefault="009A74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9D2"/>
    <w:rsid w:val="00694D62"/>
    <w:rsid w:val="006F79D2"/>
    <w:rsid w:val="007F2BB0"/>
    <w:rsid w:val="009A7444"/>
    <w:rsid w:val="00A768CA"/>
    <w:rsid w:val="00C32710"/>
    <w:rsid w:val="00D5280C"/>
    <w:rsid w:val="00E013AF"/>
    <w:rsid w:val="00FD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2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8"/>
      <w:szCs w:val="20"/>
    </w:rPr>
  </w:style>
  <w:style w:type="paragraph" w:styleId="1">
    <w:name w:val="heading 1"/>
    <w:basedOn w:val="a"/>
    <w:next w:val="a"/>
    <w:link w:val="10"/>
    <w:qFormat/>
    <w:rsid w:val="006F79D2"/>
    <w:pPr>
      <w:keepNext/>
      <w:ind w:firstLine="0"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7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9D2"/>
    <w:rPr>
      <w:rFonts w:ascii="Times New Roman" w:eastAsia="Calibri" w:hAnsi="Times New Roman" w:cs="Calibri"/>
      <w:sz w:val="28"/>
      <w:szCs w:val="20"/>
    </w:rPr>
  </w:style>
  <w:style w:type="character" w:customStyle="1" w:styleId="a5">
    <w:name w:val="Основной текст_"/>
    <w:link w:val="11"/>
    <w:locked/>
    <w:rsid w:val="006F79D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6F79D2"/>
    <w:pPr>
      <w:shd w:val="clear" w:color="auto" w:fill="FFFFFF"/>
      <w:spacing w:after="600" w:line="317" w:lineRule="exact"/>
      <w:ind w:firstLine="0"/>
      <w:jc w:val="left"/>
    </w:pPr>
    <w:rPr>
      <w:rFonts w:eastAsia="Times New Roman" w:cstheme="minorBidi"/>
      <w:sz w:val="27"/>
      <w:szCs w:val="27"/>
    </w:rPr>
  </w:style>
  <w:style w:type="character" w:customStyle="1" w:styleId="10">
    <w:name w:val="Заголовок 1 Знак"/>
    <w:basedOn w:val="a0"/>
    <w:link w:val="1"/>
    <w:rsid w:val="006F79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6F79D2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7">
    <w:name w:val="Название Знак"/>
    <w:basedOn w:val="a0"/>
    <w:link w:val="a6"/>
    <w:rsid w:val="006F79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9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9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2020-08-13T08:43:00Z</cp:lastPrinted>
  <dcterms:created xsi:type="dcterms:W3CDTF">2020-08-13T08:49:00Z</dcterms:created>
  <dcterms:modified xsi:type="dcterms:W3CDTF">2020-08-13T08:49:00Z</dcterms:modified>
</cp:coreProperties>
</file>