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7" w:rsidRPr="00AB3059" w:rsidRDefault="00260DA7" w:rsidP="00260DA7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Pr="00AB3059">
        <w:rPr>
          <w:szCs w:val="28"/>
        </w:rPr>
        <w:t>АДМИНИСТРАЦИЯ НОВОГОРЕНСКОГО СЕЛЬСКОГО ПОСЕЛЕНИЯ</w:t>
      </w:r>
    </w:p>
    <w:p w:rsidR="00260DA7" w:rsidRPr="00260DA7" w:rsidRDefault="00260DA7" w:rsidP="00260DA7">
      <w:pPr>
        <w:jc w:val="center"/>
        <w:rPr>
          <w:sz w:val="24"/>
          <w:szCs w:val="24"/>
        </w:rPr>
      </w:pPr>
      <w:r w:rsidRPr="00260DA7">
        <w:rPr>
          <w:sz w:val="24"/>
          <w:szCs w:val="24"/>
        </w:rPr>
        <w:t>КОЛПАШЕВСКОГО РАЙОНА ТОМСКОЙ ОБЛАСТИ</w:t>
      </w:r>
    </w:p>
    <w:p w:rsidR="00260DA7" w:rsidRPr="00260DA7" w:rsidRDefault="00260DA7" w:rsidP="00260DA7">
      <w:pPr>
        <w:tabs>
          <w:tab w:val="left" w:pos="644"/>
        </w:tabs>
        <w:spacing w:line="360" w:lineRule="auto"/>
        <w:jc w:val="center"/>
        <w:rPr>
          <w:b/>
          <w:sz w:val="24"/>
          <w:szCs w:val="24"/>
        </w:rPr>
      </w:pPr>
    </w:p>
    <w:p w:rsidR="00260DA7" w:rsidRPr="00260DA7" w:rsidRDefault="00260DA7" w:rsidP="00260DA7">
      <w:pPr>
        <w:tabs>
          <w:tab w:val="left" w:pos="644"/>
        </w:tabs>
        <w:spacing w:line="360" w:lineRule="auto"/>
        <w:jc w:val="center"/>
        <w:rPr>
          <w:b/>
          <w:sz w:val="32"/>
          <w:szCs w:val="32"/>
        </w:rPr>
      </w:pPr>
      <w:r w:rsidRPr="00260DA7">
        <w:rPr>
          <w:b/>
          <w:sz w:val="32"/>
          <w:szCs w:val="32"/>
        </w:rPr>
        <w:t>ПОСТАНОВЛЕНИЕ</w:t>
      </w:r>
    </w:p>
    <w:p w:rsidR="00260DA7" w:rsidRDefault="00260DA7" w:rsidP="00260DA7">
      <w:pPr>
        <w:shd w:val="clear" w:color="auto" w:fill="FFFFFF"/>
        <w:rPr>
          <w:color w:val="000000"/>
          <w:szCs w:val="28"/>
        </w:rPr>
      </w:pPr>
    </w:p>
    <w:p w:rsidR="00774867" w:rsidRDefault="00260DA7" w:rsidP="00260DA7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>27.05</w:t>
      </w:r>
      <w:r w:rsidRPr="00D60BF4">
        <w:rPr>
          <w:color w:val="000000"/>
          <w:szCs w:val="28"/>
        </w:rPr>
        <w:t xml:space="preserve">.2020                                                                </w:t>
      </w:r>
      <w:r>
        <w:rPr>
          <w:color w:val="000000"/>
          <w:szCs w:val="28"/>
        </w:rPr>
        <w:t xml:space="preserve">                           </w:t>
      </w:r>
      <w:r w:rsidR="00774867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Pr="00D60BF4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53</w:t>
      </w:r>
    </w:p>
    <w:p w:rsidR="00260DA7" w:rsidRPr="00260DA7" w:rsidRDefault="00260DA7" w:rsidP="00260DA7">
      <w:pPr>
        <w:shd w:val="clear" w:color="auto" w:fill="FFFFFF"/>
        <w:ind w:firstLine="0"/>
        <w:rPr>
          <w:color w:val="000000"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260DA7" w:rsidRDefault="00260DA7" w:rsidP="00260DA7">
      <w:pPr>
        <w:pStyle w:val="ConsPlusTitle"/>
        <w:spacing w:line="240" w:lineRule="exact"/>
        <w:jc w:val="center"/>
        <w:rPr>
          <w:szCs w:val="28"/>
        </w:rPr>
      </w:pPr>
    </w:p>
    <w:p w:rsidR="00260DA7" w:rsidRPr="00260DA7" w:rsidRDefault="00260DA7" w:rsidP="00260DA7">
      <w:pPr>
        <w:pStyle w:val="ConsPlusTitle"/>
        <w:jc w:val="center"/>
        <w:rPr>
          <w:b w:val="0"/>
          <w:szCs w:val="28"/>
        </w:rPr>
      </w:pPr>
      <w:r w:rsidRPr="00260DA7">
        <w:rPr>
          <w:b w:val="0"/>
          <w:szCs w:val="28"/>
        </w:rPr>
        <w:t xml:space="preserve">Об установлении порядка организации и осуществления </w:t>
      </w:r>
    </w:p>
    <w:p w:rsidR="00260DA7" w:rsidRPr="00260DA7" w:rsidRDefault="00260DA7" w:rsidP="00260DA7">
      <w:pPr>
        <w:pStyle w:val="ConsPlusTitle"/>
        <w:jc w:val="center"/>
        <w:rPr>
          <w:b w:val="0"/>
          <w:szCs w:val="28"/>
        </w:rPr>
      </w:pPr>
      <w:r w:rsidRPr="00260DA7">
        <w:rPr>
          <w:b w:val="0"/>
          <w:szCs w:val="28"/>
        </w:rPr>
        <w:t xml:space="preserve">муниципального контроля в области торговой деятельности </w:t>
      </w:r>
    </w:p>
    <w:p w:rsidR="00260DA7" w:rsidRDefault="00260DA7" w:rsidP="00260DA7">
      <w:pPr>
        <w:pStyle w:val="ConsPlusTitle"/>
        <w:jc w:val="center"/>
        <w:rPr>
          <w:b w:val="0"/>
          <w:szCs w:val="28"/>
        </w:rPr>
      </w:pPr>
      <w:r w:rsidRPr="00260DA7">
        <w:rPr>
          <w:b w:val="0"/>
          <w:szCs w:val="28"/>
        </w:rPr>
        <w:t>на территории</w:t>
      </w:r>
      <w:r w:rsidRPr="00260DA7">
        <w:rPr>
          <w:szCs w:val="28"/>
        </w:rPr>
        <w:t xml:space="preserve"> </w:t>
      </w:r>
      <w:r w:rsidRPr="00260DA7">
        <w:rPr>
          <w:b w:val="0"/>
          <w:szCs w:val="28"/>
        </w:rPr>
        <w:t xml:space="preserve"> муниципального образования </w:t>
      </w:r>
      <w:r>
        <w:rPr>
          <w:b w:val="0"/>
          <w:szCs w:val="28"/>
        </w:rPr>
        <w:t xml:space="preserve">                                             </w:t>
      </w:r>
      <w:r w:rsidRPr="00260DA7">
        <w:rPr>
          <w:b w:val="0"/>
          <w:szCs w:val="28"/>
        </w:rPr>
        <w:t>«Новогоренское сельское поселение»</w:t>
      </w:r>
    </w:p>
    <w:p w:rsidR="00686936" w:rsidRDefault="00686936" w:rsidP="00260DA7">
      <w:pPr>
        <w:pStyle w:val="ConsPlusTitle"/>
        <w:jc w:val="center"/>
        <w:rPr>
          <w:b w:val="0"/>
          <w:szCs w:val="28"/>
        </w:rPr>
      </w:pPr>
    </w:p>
    <w:p w:rsidR="00260DA7" w:rsidRPr="00260DA7" w:rsidRDefault="00260DA7" w:rsidP="00260DA7">
      <w:pPr>
        <w:pStyle w:val="ConsPlusTitle"/>
        <w:jc w:val="center"/>
        <w:rPr>
          <w:szCs w:val="28"/>
        </w:rPr>
      </w:pP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rFonts w:cs="Times New Roman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260DA7" w:rsidRDefault="00260DA7" w:rsidP="00260D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 Установить Порядок организации и осуществления муниципального контроля в области торговой деятельности на территории муниципального образования «Новогоренское сельское поселение» согласно приложению к настоящему постановлению.</w:t>
      </w:r>
    </w:p>
    <w:p w:rsidR="00260DA7" w:rsidRDefault="00260DA7" w:rsidP="00260DA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686936">
        <w:rPr>
          <w:szCs w:val="28"/>
        </w:rPr>
        <w:t>оставляю за собой.</w:t>
      </w:r>
    </w:p>
    <w:p w:rsidR="00686936" w:rsidRDefault="00686936" w:rsidP="00260DA7">
      <w:pPr>
        <w:pStyle w:val="ConsPlusNormal"/>
        <w:ind w:firstLine="709"/>
        <w:jc w:val="both"/>
        <w:rPr>
          <w:i/>
          <w:szCs w:val="28"/>
        </w:rPr>
      </w:pPr>
    </w:p>
    <w:p w:rsidR="00260DA7" w:rsidRDefault="00260DA7" w:rsidP="00260DA7">
      <w:pPr>
        <w:pStyle w:val="ConsPlusNormal"/>
        <w:jc w:val="both"/>
        <w:rPr>
          <w:i/>
          <w:szCs w:val="28"/>
        </w:rPr>
      </w:pPr>
    </w:p>
    <w:p w:rsidR="00260DA7" w:rsidRDefault="00260DA7" w:rsidP="00686936">
      <w:pPr>
        <w:pStyle w:val="ConsPlusNormal"/>
        <w:rPr>
          <w:szCs w:val="28"/>
        </w:rPr>
      </w:pPr>
      <w:r>
        <w:rPr>
          <w:szCs w:val="28"/>
        </w:rPr>
        <w:t xml:space="preserve">Глава </w:t>
      </w:r>
      <w:r w:rsidR="00686936">
        <w:rPr>
          <w:szCs w:val="28"/>
        </w:rPr>
        <w:t>поселения                                                                               И.А. Комарова</w:t>
      </w:r>
    </w:p>
    <w:p w:rsidR="00260DA7" w:rsidRDefault="00260DA7" w:rsidP="00260DA7">
      <w:pPr>
        <w:pStyle w:val="ConsPlusNormal"/>
        <w:jc w:val="both"/>
        <w:rPr>
          <w:szCs w:val="28"/>
        </w:rPr>
      </w:pPr>
    </w:p>
    <w:p w:rsidR="00260DA7" w:rsidRDefault="00260DA7" w:rsidP="00260DA7">
      <w:pPr>
        <w:pStyle w:val="ConsPlusNormal"/>
        <w:jc w:val="both"/>
        <w:rPr>
          <w:szCs w:val="28"/>
        </w:rPr>
      </w:pPr>
    </w:p>
    <w:p w:rsidR="00260DA7" w:rsidRDefault="00260DA7" w:rsidP="00260DA7">
      <w:pPr>
        <w:pStyle w:val="ConsPlusNormal"/>
        <w:jc w:val="both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jc w:val="right"/>
        <w:outlineLvl w:val="0"/>
        <w:rPr>
          <w:szCs w:val="28"/>
        </w:rPr>
      </w:pPr>
    </w:p>
    <w:p w:rsidR="00260DA7" w:rsidRDefault="00260DA7" w:rsidP="00260DA7">
      <w:pPr>
        <w:pStyle w:val="ConsPlusNormal"/>
        <w:spacing w:line="240" w:lineRule="exact"/>
        <w:ind w:left="4820"/>
        <w:outlineLvl w:val="0"/>
        <w:rPr>
          <w:szCs w:val="28"/>
        </w:rPr>
      </w:pPr>
    </w:p>
    <w:p w:rsidR="00686936" w:rsidRDefault="00686936" w:rsidP="00260DA7">
      <w:pPr>
        <w:pStyle w:val="ConsPlusNormal"/>
        <w:spacing w:line="240" w:lineRule="exact"/>
        <w:ind w:left="4820"/>
        <w:outlineLvl w:val="0"/>
        <w:rPr>
          <w:szCs w:val="28"/>
        </w:rPr>
      </w:pPr>
    </w:p>
    <w:p w:rsidR="00260DA7" w:rsidRDefault="00260DA7" w:rsidP="00260DA7">
      <w:pPr>
        <w:pStyle w:val="ConsPlusNormal"/>
        <w:spacing w:line="240" w:lineRule="exact"/>
        <w:ind w:left="4820"/>
        <w:outlineLvl w:val="0"/>
        <w:rPr>
          <w:szCs w:val="28"/>
        </w:rPr>
      </w:pPr>
    </w:p>
    <w:p w:rsidR="00260DA7" w:rsidRDefault="00686936" w:rsidP="00260DA7">
      <w:pPr>
        <w:pStyle w:val="ConsPlusNormal"/>
        <w:spacing w:line="240" w:lineRule="exact"/>
        <w:ind w:left="4820"/>
        <w:outlineLvl w:val="0"/>
        <w:rPr>
          <w:sz w:val="24"/>
          <w:szCs w:val="24"/>
        </w:rPr>
      </w:pPr>
      <w:r w:rsidRPr="00686936">
        <w:rPr>
          <w:sz w:val="24"/>
          <w:szCs w:val="24"/>
        </w:rPr>
        <w:t xml:space="preserve">                                      </w:t>
      </w:r>
      <w:r w:rsidR="00260DA7" w:rsidRPr="00686936">
        <w:rPr>
          <w:sz w:val="24"/>
          <w:szCs w:val="24"/>
        </w:rPr>
        <w:t>Приложение</w:t>
      </w:r>
    </w:p>
    <w:p w:rsidR="00686936" w:rsidRPr="00686936" w:rsidRDefault="00686936" w:rsidP="00260DA7">
      <w:pPr>
        <w:pStyle w:val="ConsPlusNormal"/>
        <w:spacing w:line="240" w:lineRule="exact"/>
        <w:ind w:left="4820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60DA7" w:rsidRDefault="00686936" w:rsidP="00260DA7">
      <w:pPr>
        <w:pStyle w:val="ConsPlusNormal"/>
        <w:spacing w:line="240" w:lineRule="exact"/>
        <w:ind w:left="4820"/>
        <w:rPr>
          <w:szCs w:val="28"/>
        </w:rPr>
      </w:pPr>
      <w:r>
        <w:rPr>
          <w:szCs w:val="28"/>
        </w:rPr>
        <w:t>постановлением А</w:t>
      </w:r>
      <w:r w:rsidR="00260DA7">
        <w:rPr>
          <w:szCs w:val="28"/>
        </w:rPr>
        <w:t>дминистрации</w:t>
      </w:r>
    </w:p>
    <w:p w:rsidR="00686936" w:rsidRDefault="00686936" w:rsidP="00260DA7">
      <w:pPr>
        <w:pStyle w:val="ConsPlusNormal"/>
        <w:spacing w:line="240" w:lineRule="exact"/>
        <w:ind w:left="4820"/>
        <w:rPr>
          <w:szCs w:val="28"/>
        </w:rPr>
      </w:pPr>
      <w:r>
        <w:rPr>
          <w:szCs w:val="28"/>
        </w:rPr>
        <w:t>Новогоренского сельского поселения</w:t>
      </w:r>
    </w:p>
    <w:p w:rsidR="00260DA7" w:rsidRDefault="00686936" w:rsidP="00260DA7">
      <w:pPr>
        <w:pStyle w:val="ConsPlusNormal"/>
        <w:spacing w:line="240" w:lineRule="exact"/>
        <w:ind w:left="4820"/>
        <w:rPr>
          <w:szCs w:val="28"/>
        </w:rPr>
      </w:pPr>
      <w:r>
        <w:rPr>
          <w:szCs w:val="28"/>
        </w:rPr>
        <w:t>от  27.05.2020</w:t>
      </w:r>
      <w:r w:rsidR="00260DA7">
        <w:rPr>
          <w:szCs w:val="28"/>
        </w:rPr>
        <w:t xml:space="preserve">          № </w:t>
      </w:r>
      <w:r>
        <w:rPr>
          <w:szCs w:val="28"/>
        </w:rPr>
        <w:t>53</w:t>
      </w:r>
    </w:p>
    <w:p w:rsidR="00686936" w:rsidRDefault="00686936" w:rsidP="00260DA7">
      <w:pPr>
        <w:pStyle w:val="ConsPlusNormal"/>
        <w:spacing w:line="240" w:lineRule="exact"/>
        <w:ind w:left="4820"/>
        <w:rPr>
          <w:szCs w:val="28"/>
        </w:rPr>
      </w:pPr>
    </w:p>
    <w:p w:rsidR="00686936" w:rsidRDefault="00686936" w:rsidP="00260DA7">
      <w:pPr>
        <w:pStyle w:val="ConsPlusNormal"/>
        <w:spacing w:line="240" w:lineRule="exact"/>
        <w:ind w:left="4820"/>
        <w:rPr>
          <w:szCs w:val="28"/>
        </w:rPr>
      </w:pPr>
    </w:p>
    <w:p w:rsidR="00686936" w:rsidRDefault="00686936" w:rsidP="00260DA7">
      <w:pPr>
        <w:pStyle w:val="ConsPlusNormal"/>
        <w:spacing w:line="240" w:lineRule="exact"/>
        <w:ind w:left="4820"/>
        <w:rPr>
          <w:szCs w:val="28"/>
        </w:rPr>
      </w:pPr>
    </w:p>
    <w:p w:rsidR="00260DA7" w:rsidRDefault="00260DA7" w:rsidP="00260DA7">
      <w:pPr>
        <w:pStyle w:val="ConsPlusNormal"/>
        <w:jc w:val="both"/>
        <w:rPr>
          <w:szCs w:val="28"/>
        </w:rPr>
      </w:pPr>
    </w:p>
    <w:p w:rsidR="00260DA7" w:rsidRPr="00686936" w:rsidRDefault="00260DA7" w:rsidP="00260DA7">
      <w:pPr>
        <w:pStyle w:val="ConsPlusNormal"/>
        <w:jc w:val="center"/>
        <w:rPr>
          <w:szCs w:val="28"/>
        </w:rPr>
      </w:pPr>
      <w:bookmarkStart w:id="0" w:name="P28"/>
      <w:bookmarkEnd w:id="0"/>
      <w:r>
        <w:rPr>
          <w:szCs w:val="28"/>
        </w:rPr>
        <w:t xml:space="preserve">Порядок организации и осуществления муниципального контроля в области торговой деятельности на территории </w:t>
      </w:r>
      <w:r w:rsidR="00686936">
        <w:rPr>
          <w:szCs w:val="28"/>
        </w:rPr>
        <w:t>муниципального образования «Новогоренское сельское поселение»</w:t>
      </w:r>
    </w:p>
    <w:p w:rsidR="00260DA7" w:rsidRDefault="00260DA7" w:rsidP="00260DA7">
      <w:pPr>
        <w:pStyle w:val="ConsPlusNormal"/>
        <w:jc w:val="both"/>
        <w:rPr>
          <w:szCs w:val="28"/>
        </w:rPr>
      </w:pP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szCs w:val="28"/>
        </w:rPr>
        <w:t xml:space="preserve">1. Настоящий Порядок устанавливает </w:t>
      </w:r>
      <w:r>
        <w:rPr>
          <w:rFonts w:cs="Times New Roman"/>
          <w:bCs/>
          <w:lang w:eastAsia="ru-RU"/>
        </w:rPr>
        <w:t xml:space="preserve">правила организации и осуществления </w:t>
      </w:r>
      <w:r>
        <w:rPr>
          <w:szCs w:val="28"/>
        </w:rPr>
        <w:t xml:space="preserve">муниципального контроля в области торговой деятельности на территории </w:t>
      </w:r>
      <w:r w:rsidR="00774867">
        <w:rPr>
          <w:szCs w:val="28"/>
        </w:rPr>
        <w:t>муниципального образования «Новогоренское сельское поселение»</w:t>
      </w:r>
      <w:r>
        <w:rPr>
          <w:szCs w:val="28"/>
        </w:rPr>
        <w:t xml:space="preserve"> </w:t>
      </w:r>
      <w:r>
        <w:rPr>
          <w:rFonts w:cs="Times New Roman"/>
          <w:bCs/>
          <w:lang w:eastAsia="ru-RU"/>
        </w:rPr>
        <w:t>(далее - муниципальный контроль).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 xml:space="preserve">2. </w:t>
      </w:r>
      <w:proofErr w:type="gramStart"/>
      <w:r>
        <w:rPr>
          <w:rFonts w:cs="Times New Roman"/>
          <w:bCs/>
          <w:lang w:eastAsia="ru-RU"/>
        </w:rPr>
        <w:t xml:space="preserve"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предприниматели), </w:t>
      </w:r>
      <w:r>
        <w:rPr>
          <w:rFonts w:cs="Times New Roman"/>
          <w:szCs w:val="28"/>
          <w:lang w:eastAsia="ru-RU"/>
        </w:rPr>
        <w:t xml:space="preserve">требований, установленных муниципальными правовыми актами в соответствии с федеральными законами </w:t>
      </w:r>
      <w:r>
        <w:rPr>
          <w:rFonts w:cs="Times New Roman"/>
          <w:szCs w:val="28"/>
        </w:rPr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30</w:t>
      </w:r>
      <w:proofErr w:type="gramEnd"/>
      <w:r>
        <w:rPr>
          <w:rFonts w:cs="Times New Roman"/>
          <w:szCs w:val="28"/>
        </w:rPr>
        <w:t xml:space="preserve"> декабря 2006 года № 271-ФЗ  «О розничных рынках и о внесении изменений в Трудовой кодекс Российской Федерации», 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от 28 декабря 2009 года </w:t>
      </w:r>
      <w:hyperlink r:id="rId4" w:history="1">
        <w:r>
          <w:rPr>
            <w:rStyle w:val="a3"/>
            <w:rFonts w:cs="Times New Roman"/>
            <w:color w:val="auto"/>
            <w:szCs w:val="28"/>
            <w:u w:val="none"/>
          </w:rPr>
          <w:t>№ 381-ФЗ</w:t>
        </w:r>
      </w:hyperlink>
      <w:r>
        <w:rPr>
          <w:rFonts w:cs="Times New Roman"/>
          <w:szCs w:val="28"/>
        </w:rPr>
        <w:t xml:space="preserve"> «Об основах государственного регулирования торговой деятельности в Российской Федерации» </w:t>
      </w:r>
      <w:r>
        <w:rPr>
          <w:rFonts w:cs="Times New Roman"/>
          <w:szCs w:val="28"/>
          <w:lang w:eastAsia="ru-RU"/>
        </w:rPr>
        <w:t>(далее - требования).</w:t>
      </w:r>
    </w:p>
    <w:p w:rsidR="00260DA7" w:rsidRPr="0077486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 xml:space="preserve">3. Муниципальный контроль осуществляет </w:t>
      </w:r>
      <w:r w:rsidR="00774867" w:rsidRPr="00774867">
        <w:rPr>
          <w:rFonts w:cs="Times New Roman"/>
          <w:bCs/>
          <w:lang w:eastAsia="ru-RU"/>
        </w:rPr>
        <w:t>Администрация Новогоренского сельского поселения</w:t>
      </w:r>
      <w:r w:rsidR="00774867">
        <w:rPr>
          <w:rFonts w:cs="Times New Roman"/>
          <w:bCs/>
          <w:lang w:eastAsia="ru-RU"/>
        </w:rPr>
        <w:t>.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>4. Полномочиями по осуществлению муниципального контроля наделяются следующие должностные лица:</w:t>
      </w:r>
    </w:p>
    <w:p w:rsidR="00260DA7" w:rsidRPr="00774867" w:rsidRDefault="00774867" w:rsidP="00260DA7">
      <w:pPr>
        <w:autoSpaceDE w:val="0"/>
        <w:autoSpaceDN w:val="0"/>
        <w:adjustRightInd w:val="0"/>
        <w:rPr>
          <w:rFonts w:cs="Times New Roman"/>
          <w:bCs/>
          <w:lang w:eastAsia="ru-RU"/>
        </w:rPr>
      </w:pPr>
      <w:r w:rsidRPr="00774867">
        <w:rPr>
          <w:rFonts w:cs="Times New Roman"/>
          <w:bCs/>
          <w:lang w:eastAsia="ru-RU"/>
        </w:rPr>
        <w:t>Глава поселения                        И.А. Комарова;</w:t>
      </w:r>
    </w:p>
    <w:p w:rsidR="00774867" w:rsidRPr="00774867" w:rsidRDefault="0077486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774867">
        <w:rPr>
          <w:rFonts w:cs="Times New Roman"/>
          <w:bCs/>
          <w:lang w:eastAsia="ru-RU"/>
        </w:rPr>
        <w:t xml:space="preserve">Заместитель Главы поселения </w:t>
      </w:r>
      <w:r>
        <w:rPr>
          <w:rFonts w:cs="Times New Roman"/>
          <w:bCs/>
          <w:lang w:eastAsia="ru-RU"/>
        </w:rPr>
        <w:t xml:space="preserve">- </w:t>
      </w:r>
      <w:r w:rsidRPr="00774867">
        <w:rPr>
          <w:rFonts w:cs="Times New Roman"/>
          <w:bCs/>
          <w:lang w:eastAsia="ru-RU"/>
        </w:rPr>
        <w:t xml:space="preserve">управляющий делами Н.Н. </w:t>
      </w:r>
      <w:proofErr w:type="spellStart"/>
      <w:r w:rsidRPr="00774867">
        <w:rPr>
          <w:rFonts w:cs="Times New Roman"/>
          <w:bCs/>
          <w:lang w:eastAsia="ru-RU"/>
        </w:rPr>
        <w:t>Мальсагова</w:t>
      </w:r>
      <w:proofErr w:type="spellEnd"/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>5. Муниципальный контроль осуществляется посредством: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>организации и проведения проверок юридических лиц и индивидуальных предпринимателей;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>мероприятий по контролю, осуществляемых без взаимодействия с юридическими лицами, индивидуальными предпринимателями;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>организации и проведения мероприятий по профилактике нарушений требований.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>
        <w:rPr>
          <w:rFonts w:cs="Times New Roman"/>
          <w:bCs/>
          <w:lang w:eastAsia="ru-RU"/>
        </w:rPr>
        <w:t xml:space="preserve">6. Муниципальный контроль осуществляется </w:t>
      </w:r>
      <w:r>
        <w:rPr>
          <w:rFonts w:cs="Times New Roman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cs="Times New Roman"/>
            <w:color w:val="auto"/>
            <w:szCs w:val="28"/>
            <w:u w:val="none"/>
            <w:lang w:eastAsia="ru-RU"/>
          </w:rPr>
          <w:t>законодательством</w:t>
        </w:r>
      </w:hyperlink>
      <w:r>
        <w:rPr>
          <w:rFonts w:cs="Times New Roman"/>
          <w:szCs w:val="28"/>
          <w:lang w:eastAsia="ru-RU"/>
        </w:rPr>
        <w:t xml:space="preserve"> Российской Федерации, в том числе </w:t>
      </w:r>
      <w:r>
        <w:rPr>
          <w:rFonts w:cs="Times New Roman"/>
          <w:bCs/>
          <w:lang w:eastAsia="ru-RU"/>
        </w:rPr>
        <w:t xml:space="preserve">Федеральным </w:t>
      </w:r>
      <w:hyperlink r:id="rId6" w:history="1">
        <w:r>
          <w:rPr>
            <w:rStyle w:val="a3"/>
            <w:rFonts w:cs="Times New Roman"/>
            <w:color w:val="auto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Cs w:val="28"/>
          <w:lang w:eastAsia="ru-RU"/>
        </w:rPr>
        <w:t xml:space="preserve"> от 26 декабря 2008 года № 294-ФЗ «О защите прав юридических лиц </w:t>
      </w:r>
      <w:r>
        <w:rPr>
          <w:rFonts w:cs="Times New Roman"/>
          <w:szCs w:val="28"/>
          <w:lang w:eastAsia="ru-RU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260DA7" w:rsidRDefault="00260DA7" w:rsidP="00260DA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7. Сроки и последовательность административных процедур при осуществлении муниципального контроля устанавливаются административным регламентом, утверждаемым местной администрацией.</w:t>
      </w:r>
    </w:p>
    <w:p w:rsidR="0041077C" w:rsidRDefault="00774867"/>
    <w:sectPr w:rsidR="0041077C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A7"/>
    <w:rsid w:val="00260DA7"/>
    <w:rsid w:val="003266B5"/>
    <w:rsid w:val="0045206E"/>
    <w:rsid w:val="004738A1"/>
    <w:rsid w:val="00686936"/>
    <w:rsid w:val="00774867"/>
    <w:rsid w:val="00973FD6"/>
    <w:rsid w:val="00CE320C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7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6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0D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8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6BA805A8575E57E23DAE2D1301DDC76DFB8C99D14E8EDB488D7ADD32F8613791CCE064BC8929F0DE9209E5CV1P8N" TargetMode="External"/><Relationship Id="rId5" Type="http://schemas.openxmlformats.org/officeDocument/2006/relationships/hyperlink" Target="consultantplus://offline/ref=758EE9C91991A72288F4BC7B94D6C6AA12E06318CED15E155F1577C23451B49C6E2B0F41FAB59FB9620B3E5E5C82EB9C672FCD59950B59D3X5eFN" TargetMode="External"/><Relationship Id="rId4" Type="http://schemas.openxmlformats.org/officeDocument/2006/relationships/hyperlink" Target="consultantplus://offline/ref=BC1BF71CA8E29F1CA914CA29D738FEF8A6324CBCBB65C70F083BD050BF3816732EF9ACF99D34F3BC2A047289ECs0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2020-05-27T07:38:00Z</cp:lastPrinted>
  <dcterms:created xsi:type="dcterms:W3CDTF">2020-05-27T05:34:00Z</dcterms:created>
  <dcterms:modified xsi:type="dcterms:W3CDTF">2020-05-27T07:40:00Z</dcterms:modified>
</cp:coreProperties>
</file>