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56" w:rsidRDefault="00FA2812">
      <w:pPr>
        <w:pStyle w:val="20"/>
        <w:framePr w:w="9394" w:h="592" w:hRule="exact" w:wrap="none" w:vAnchor="page" w:hAnchor="page" w:x="1765" w:y="593"/>
        <w:shd w:val="clear" w:color="auto" w:fill="auto"/>
        <w:spacing w:line="260" w:lineRule="exact"/>
      </w:pPr>
      <w:r>
        <w:t>АДМИНИСТРАЦИЯ НОВОГОРЕНСКОГО СЕЛЬСКОГО ПОСЕЛЕНИЯ</w:t>
      </w:r>
    </w:p>
    <w:p w:rsidR="00BE1156" w:rsidRDefault="00FA2812">
      <w:pPr>
        <w:pStyle w:val="30"/>
        <w:framePr w:w="9394" w:h="592" w:hRule="exact" w:wrap="none" w:vAnchor="page" w:hAnchor="page" w:x="1765" w:y="593"/>
        <w:shd w:val="clear" w:color="auto" w:fill="auto"/>
        <w:spacing w:after="0" w:line="240" w:lineRule="exact"/>
      </w:pPr>
      <w:r>
        <w:t>КОЛПАШЕВСКОГО РАЙОНА ТОМСКОЙ ОБЛАСТИ</w:t>
      </w:r>
    </w:p>
    <w:p w:rsidR="00BE1156" w:rsidRDefault="00FA2812">
      <w:pPr>
        <w:pStyle w:val="10"/>
        <w:framePr w:w="9394" w:h="377" w:hRule="exact" w:wrap="none" w:vAnchor="page" w:hAnchor="page" w:x="1765" w:y="1558"/>
        <w:shd w:val="clear" w:color="auto" w:fill="auto"/>
        <w:spacing w:before="0" w:after="0" w:line="320" w:lineRule="exact"/>
      </w:pPr>
      <w:bookmarkStart w:id="0" w:name="bookmark0"/>
      <w:r>
        <w:t>ПОСТАНОВЛЕНИЕ</w:t>
      </w:r>
      <w:bookmarkEnd w:id="0"/>
    </w:p>
    <w:p w:rsidR="00BE1156" w:rsidRDefault="00D83430">
      <w:pPr>
        <w:pStyle w:val="20"/>
        <w:framePr w:wrap="none" w:vAnchor="page" w:hAnchor="page" w:x="1765" w:y="2340"/>
        <w:shd w:val="clear" w:color="auto" w:fill="auto"/>
        <w:spacing w:line="260" w:lineRule="exact"/>
        <w:ind w:left="58"/>
        <w:jc w:val="left"/>
      </w:pPr>
      <w:r>
        <w:t>07.1</w:t>
      </w:r>
      <w:r w:rsidR="00FA2812">
        <w:t>2.2015</w:t>
      </w:r>
    </w:p>
    <w:p w:rsidR="00BE1156" w:rsidRDefault="00FA2812">
      <w:pPr>
        <w:pStyle w:val="20"/>
        <w:framePr w:wrap="none" w:vAnchor="page" w:hAnchor="page" w:x="10059" w:y="2345"/>
        <w:shd w:val="clear" w:color="auto" w:fill="auto"/>
        <w:spacing w:line="260" w:lineRule="exact"/>
        <w:jc w:val="left"/>
      </w:pPr>
      <w:r>
        <w:t>№93</w:t>
      </w:r>
    </w:p>
    <w:p w:rsidR="00BE1156" w:rsidRDefault="00FA2812">
      <w:pPr>
        <w:pStyle w:val="20"/>
        <w:framePr w:w="9394" w:h="9384" w:hRule="exact" w:wrap="none" w:vAnchor="page" w:hAnchor="page" w:x="1765" w:y="2935"/>
        <w:shd w:val="clear" w:color="auto" w:fill="auto"/>
        <w:spacing w:line="322" w:lineRule="exact"/>
      </w:pPr>
      <w:r>
        <w:t>О внесении изменений в постановление Администрации Новогоренского</w:t>
      </w:r>
      <w:r>
        <w:br/>
        <w:t>сельского поселения от 29.05.2014 №50 «Об утверждении</w:t>
      </w:r>
      <w:r>
        <w:br/>
        <w:t>Административного регламента предоставления муниципальной услуги</w:t>
      </w:r>
      <w:r>
        <w:br/>
        <w:t>«Предоставление муниципальным образованием «Новогоренское сельское</w:t>
      </w:r>
    </w:p>
    <w:p w:rsidR="00BE1156" w:rsidRDefault="00FA2812">
      <w:pPr>
        <w:pStyle w:val="20"/>
        <w:framePr w:w="9394" w:h="9384" w:hRule="exact" w:wrap="none" w:vAnchor="page" w:hAnchor="page" w:x="1765" w:y="2935"/>
        <w:shd w:val="clear" w:color="auto" w:fill="auto"/>
        <w:spacing w:after="604" w:line="322" w:lineRule="exact"/>
      </w:pPr>
      <w:r>
        <w:t>поселение» муниципальных гарантий» (в редакции постановления</w:t>
      </w:r>
      <w:r>
        <w:br/>
        <w:t>администрации Новогоренского сельского поселения от 09.07.2015 №64)</w:t>
      </w:r>
    </w:p>
    <w:p w:rsidR="00BE1156" w:rsidRDefault="00FA2812">
      <w:pPr>
        <w:pStyle w:val="20"/>
        <w:framePr w:w="9394" w:h="9384" w:hRule="exact" w:wrap="none" w:vAnchor="page" w:hAnchor="page" w:x="1765" w:y="2935"/>
        <w:shd w:val="clear" w:color="auto" w:fill="auto"/>
        <w:spacing w:line="317" w:lineRule="exact"/>
        <w:ind w:firstLine="740"/>
        <w:jc w:val="both"/>
      </w:pPr>
      <w:r>
        <w:t>В связи с приведением муниципальных правовых актов органов местного самоуправления в соответствие с действующим законодательством</w:t>
      </w:r>
    </w:p>
    <w:p w:rsidR="00BE1156" w:rsidRDefault="00FA2812">
      <w:pPr>
        <w:pStyle w:val="20"/>
        <w:framePr w:w="9394" w:h="9384" w:hRule="exact" w:wrap="none" w:vAnchor="page" w:hAnchor="page" w:x="1765" w:y="2935"/>
        <w:shd w:val="clear" w:color="auto" w:fill="auto"/>
        <w:spacing w:line="322" w:lineRule="exact"/>
        <w:ind w:firstLine="740"/>
        <w:jc w:val="both"/>
      </w:pPr>
      <w:r>
        <w:t>ПОСТАНОВЛЯЮ:</w:t>
      </w:r>
    </w:p>
    <w:p w:rsidR="00BE1156" w:rsidRDefault="00FA2812">
      <w:pPr>
        <w:pStyle w:val="20"/>
        <w:framePr w:w="9394" w:h="9384" w:hRule="exact" w:wrap="none" w:vAnchor="page" w:hAnchor="page" w:x="1765" w:y="2935"/>
        <w:numPr>
          <w:ilvl w:val="0"/>
          <w:numId w:val="1"/>
        </w:numPr>
        <w:shd w:val="clear" w:color="auto" w:fill="auto"/>
        <w:tabs>
          <w:tab w:val="left" w:pos="1076"/>
        </w:tabs>
        <w:spacing w:line="322" w:lineRule="exact"/>
        <w:ind w:firstLine="740"/>
        <w:jc w:val="both"/>
      </w:pPr>
      <w:r>
        <w:t>Внести в постановление Администрации Новогоренского сельского поселения от 29.05.2014 №50 «Об утверждении Административного регламента предоставления муниципальной услуги «Предоставление муниципальным образованием «Новогоренское сельское поселение» муниципальных гарантий» следующие изменения:</w:t>
      </w:r>
    </w:p>
    <w:p w:rsidR="00BE1156" w:rsidRDefault="00FA2812">
      <w:pPr>
        <w:pStyle w:val="20"/>
        <w:framePr w:w="9394" w:h="9384" w:hRule="exact" w:wrap="none" w:vAnchor="page" w:hAnchor="page" w:x="1765" w:y="2935"/>
        <w:shd w:val="clear" w:color="auto" w:fill="auto"/>
        <w:spacing w:line="322" w:lineRule="exact"/>
        <w:ind w:firstLine="740"/>
        <w:jc w:val="both"/>
      </w:pPr>
      <w:r>
        <w:t>1.1. Пункт 1.3 Административного регламента предоставление муниципальной услуги «Предоставление муниципальным образованием «Новогоренское сельское поселение» муниципальных гарантий» изложить в новой редакции:</w:t>
      </w:r>
    </w:p>
    <w:p w:rsidR="00BE1156" w:rsidRDefault="00FA2812">
      <w:pPr>
        <w:pStyle w:val="20"/>
        <w:framePr w:w="9394" w:h="9384" w:hRule="exact" w:wrap="none" w:vAnchor="page" w:hAnchor="page" w:x="1765" w:y="2935"/>
        <w:shd w:val="clear" w:color="auto" w:fill="auto"/>
        <w:spacing w:line="322" w:lineRule="exact"/>
        <w:ind w:firstLine="740"/>
        <w:jc w:val="both"/>
      </w:pPr>
      <w:r>
        <w:t>«1.3 Категории получателей</w:t>
      </w:r>
    </w:p>
    <w:p w:rsidR="00BE1156" w:rsidRDefault="00FA2812">
      <w:pPr>
        <w:pStyle w:val="20"/>
        <w:framePr w:w="9394" w:h="9384" w:hRule="exact" w:wrap="none" w:vAnchor="page" w:hAnchor="page" w:x="1765" w:y="2935"/>
        <w:shd w:val="clear" w:color="auto" w:fill="auto"/>
        <w:spacing w:line="322" w:lineRule="exact"/>
        <w:ind w:firstLine="740"/>
        <w:jc w:val="both"/>
      </w:pPr>
      <w:r>
        <w:t>Получателями муниципальных гарантий выступают лица независимо от формы их собственности, отвечающие следующим требованиям:».</w:t>
      </w:r>
    </w:p>
    <w:p w:rsidR="00BE1156" w:rsidRDefault="00FA2812">
      <w:pPr>
        <w:pStyle w:val="20"/>
        <w:framePr w:w="9394" w:h="9384" w:hRule="exact" w:wrap="none" w:vAnchor="page" w:hAnchor="page" w:x="1765" w:y="2935"/>
        <w:numPr>
          <w:ilvl w:val="0"/>
          <w:numId w:val="1"/>
        </w:numPr>
        <w:shd w:val="clear" w:color="auto" w:fill="auto"/>
        <w:tabs>
          <w:tab w:val="left" w:pos="1062"/>
        </w:tabs>
        <w:spacing w:line="322" w:lineRule="exact"/>
        <w:ind w:firstLine="740"/>
        <w:jc w:val="both"/>
      </w:pPr>
      <w:r>
        <w:t>Опубликовать данное постановление в Ведомостях органов местного самоуправления Новогоренского сельского поселения и разместить на официальном интернет-сайте муниципального образования «Новогоренское сельское поселение».</w:t>
      </w:r>
    </w:p>
    <w:p w:rsidR="00BE1156" w:rsidRDefault="00FA2812">
      <w:pPr>
        <w:pStyle w:val="20"/>
        <w:framePr w:w="9394" w:h="9384" w:hRule="exact" w:wrap="none" w:vAnchor="page" w:hAnchor="page" w:x="1765" w:y="2935"/>
        <w:numPr>
          <w:ilvl w:val="0"/>
          <w:numId w:val="1"/>
        </w:numPr>
        <w:shd w:val="clear" w:color="auto" w:fill="auto"/>
        <w:tabs>
          <w:tab w:val="left" w:pos="1071"/>
        </w:tabs>
        <w:spacing w:line="322" w:lineRule="exact"/>
        <w:ind w:firstLine="740"/>
        <w:jc w:val="both"/>
      </w:pPr>
      <w:r>
        <w:t>Контроль за выполнением постановления возложить на заместителя главы поселения - главного бухгалтера Балабанову А.С.</w:t>
      </w:r>
    </w:p>
    <w:p w:rsidR="00BE1156" w:rsidRDefault="00BE1156">
      <w:pPr>
        <w:framePr w:wrap="none" w:vAnchor="page" w:hAnchor="page" w:x="1789" w:y="12547"/>
        <w:rPr>
          <w:sz w:val="2"/>
          <w:szCs w:val="2"/>
        </w:rPr>
      </w:pPr>
    </w:p>
    <w:p w:rsidR="00BE1156" w:rsidRDefault="00172B9C" w:rsidP="00172B9C">
      <w:pPr>
        <w:pStyle w:val="20"/>
        <w:framePr w:wrap="none" w:vAnchor="page" w:hAnchor="page" w:x="1765" w:y="13471"/>
        <w:shd w:val="clear" w:color="auto" w:fill="auto"/>
        <w:spacing w:line="260" w:lineRule="exact"/>
        <w:jc w:val="left"/>
      </w:pPr>
      <w:r>
        <w:t xml:space="preserve">Глава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GoBack"/>
      <w:bookmarkEnd w:id="1"/>
      <w:r w:rsidR="00FA2812">
        <w:t>И.А. Комарова</w:t>
      </w:r>
    </w:p>
    <w:p w:rsidR="00BE1156" w:rsidRDefault="00BE1156">
      <w:pPr>
        <w:rPr>
          <w:sz w:val="2"/>
          <w:szCs w:val="2"/>
        </w:rPr>
      </w:pPr>
    </w:p>
    <w:sectPr w:rsidR="00BE11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3D" w:rsidRDefault="00515C3D">
      <w:r>
        <w:separator/>
      </w:r>
    </w:p>
  </w:endnote>
  <w:endnote w:type="continuationSeparator" w:id="0">
    <w:p w:rsidR="00515C3D" w:rsidRDefault="0051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3D" w:rsidRDefault="00515C3D"/>
  </w:footnote>
  <w:footnote w:type="continuationSeparator" w:id="0">
    <w:p w:rsidR="00515C3D" w:rsidRDefault="00515C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1F28"/>
    <w:multiLevelType w:val="multilevel"/>
    <w:tmpl w:val="D27446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56"/>
    <w:rsid w:val="00172B9C"/>
    <w:rsid w:val="00300C59"/>
    <w:rsid w:val="00515C3D"/>
    <w:rsid w:val="00717896"/>
    <w:rsid w:val="007A5257"/>
    <w:rsid w:val="00A41B10"/>
    <w:rsid w:val="00BE1156"/>
    <w:rsid w:val="00D83430"/>
    <w:rsid w:val="00DA3BB1"/>
    <w:rsid w:val="00FA2812"/>
    <w:rsid w:val="00FE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300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C5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300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C5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2015-12-29T10:15:00Z</dcterms:created>
  <dcterms:modified xsi:type="dcterms:W3CDTF">2015-12-29T10:15:00Z</dcterms:modified>
</cp:coreProperties>
</file>