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27" w:rsidRDefault="00437E27" w:rsidP="00437E27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НОВОГОРЕНСКОГО СЕЛЬСКОГО ПОСЕЛЕНИЯ</w:t>
      </w:r>
    </w:p>
    <w:p w:rsidR="00437E27" w:rsidRDefault="00437E27" w:rsidP="00437E27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437E27" w:rsidRDefault="00437E27" w:rsidP="00437E27">
      <w:pPr>
        <w:rPr>
          <w:bCs/>
          <w:sz w:val="28"/>
          <w:szCs w:val="28"/>
        </w:rPr>
      </w:pPr>
    </w:p>
    <w:p w:rsidR="00437E27" w:rsidRDefault="00437E27" w:rsidP="00437E2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7E27" w:rsidRDefault="00437E27" w:rsidP="00437E27">
      <w:pPr>
        <w:jc w:val="center"/>
        <w:rPr>
          <w:b/>
          <w:sz w:val="28"/>
          <w:szCs w:val="28"/>
        </w:rPr>
      </w:pPr>
    </w:p>
    <w:p w:rsidR="00437E27" w:rsidRDefault="00437E27" w:rsidP="00437E27">
      <w:pPr>
        <w:rPr>
          <w:sz w:val="28"/>
          <w:szCs w:val="28"/>
        </w:rPr>
      </w:pPr>
      <w:r>
        <w:rPr>
          <w:sz w:val="28"/>
          <w:szCs w:val="28"/>
        </w:rPr>
        <w:t>07.07.2014</w:t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  <w:r w:rsidR="00C972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№70</w:t>
      </w:r>
    </w:p>
    <w:p w:rsidR="00437E27" w:rsidRDefault="00437E27" w:rsidP="00437E27">
      <w:pPr>
        <w:shd w:val="clear" w:color="auto" w:fill="FFFFFF"/>
        <w:spacing w:before="310" w:line="317" w:lineRule="exact"/>
        <w:ind w:right="-14" w:firstLine="708"/>
        <w:jc w:val="center"/>
        <w:rPr>
          <w:sz w:val="28"/>
          <w:szCs w:val="28"/>
        </w:rPr>
      </w:pPr>
    </w:p>
    <w:p w:rsidR="00437E27" w:rsidRPr="00437E27" w:rsidRDefault="00437E27" w:rsidP="00437E2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расходования иных межбюджетных трансфертов на комплектование книжных фондов библиотеки МКУ «Новогоренский СКДЦ»</w:t>
      </w:r>
    </w:p>
    <w:p w:rsidR="00437E27" w:rsidRDefault="00437E27" w:rsidP="00437E27"/>
    <w:p w:rsidR="00437E27" w:rsidRDefault="00437E27" w:rsidP="00437E27">
      <w:pPr>
        <w:rPr>
          <w:sz w:val="28"/>
          <w:szCs w:val="28"/>
        </w:rPr>
      </w:pPr>
    </w:p>
    <w:p w:rsidR="00437E27" w:rsidRDefault="00437E27" w:rsidP="00437E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Томской области от 28.12.2010 №336-ОЗ «О предоставлении межбюджетных трансфертов», решением Думы  Колпашевского района от 23.04.2012   №46 «О порядке расходования денежных средств, выделенных бюджету муниципального образования «Колпашевский район» из бюджета  Томской области, постановлением Администрации Колпашевского района </w:t>
      </w:r>
      <w:r w:rsidR="008E1A1E">
        <w:rPr>
          <w:sz w:val="28"/>
          <w:szCs w:val="28"/>
        </w:rPr>
        <w:t>от 28.05.2014 №497 «О порядке расходования средств иных межбюджетных трасфертов на комплектование книжных фондов библиотек Колпашевского района»</w:t>
      </w:r>
      <w:proofErr w:type="gramEnd"/>
    </w:p>
    <w:p w:rsidR="00437E27" w:rsidRDefault="00437E27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7E27" w:rsidRDefault="00437E27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1.Установить, что средства иных межбюджетных трансфертов   в  размере 1600 рублей расходуются   на комплектование книжных фондов  библиотеки МКУ «Новогоренский СКДЦ» Новогоренского сельского поселения.</w:t>
      </w:r>
    </w:p>
    <w:p w:rsidR="00437E27" w:rsidRDefault="00437E27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2.Средства ИМБТ перечисляются </w:t>
      </w:r>
      <w:r w:rsidR="00C972B9">
        <w:rPr>
          <w:sz w:val="28"/>
          <w:szCs w:val="28"/>
        </w:rPr>
        <w:t>в бюджет поселения в</w:t>
      </w:r>
      <w:r>
        <w:rPr>
          <w:sz w:val="28"/>
          <w:szCs w:val="28"/>
        </w:rPr>
        <w:t xml:space="preserve"> соответствии с бюджетной росписью, кассовым планом и Соглашением  о предоставлении ИМБТ.</w:t>
      </w:r>
    </w:p>
    <w:p w:rsidR="00437E27" w:rsidRDefault="00437E27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заключается  между Администрацией Колпашевского района и Администрацией Новогоренского сельского поселения.</w:t>
      </w:r>
    </w:p>
    <w:p w:rsidR="00437E27" w:rsidRDefault="00437E27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МКУ «Новогоренский СКДЦ» обеспечить целевое использование</w:t>
      </w:r>
      <w:r w:rsidR="00C972B9">
        <w:rPr>
          <w:sz w:val="28"/>
          <w:szCs w:val="28"/>
        </w:rPr>
        <w:t xml:space="preserve">  ИМБТ в срок до 25 декабря 2014</w:t>
      </w:r>
      <w:r>
        <w:rPr>
          <w:sz w:val="28"/>
          <w:szCs w:val="28"/>
        </w:rPr>
        <w:t xml:space="preserve"> года.</w:t>
      </w:r>
    </w:p>
    <w:p w:rsidR="00437E27" w:rsidRDefault="00437E27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4.Главному бухгалтеру Администрации Новогоренского сельского поселения обеспечить возврат остатков неиспользованных по целевому назначению средств ИМБТ  в бюджет Администрации Колпаше</w:t>
      </w:r>
      <w:r w:rsidR="00C972B9">
        <w:rPr>
          <w:sz w:val="28"/>
          <w:szCs w:val="28"/>
        </w:rPr>
        <w:t>вского района до 25 декабря 2014</w:t>
      </w:r>
      <w:r>
        <w:rPr>
          <w:sz w:val="28"/>
          <w:szCs w:val="28"/>
        </w:rPr>
        <w:t xml:space="preserve"> г.</w:t>
      </w:r>
    </w:p>
    <w:p w:rsidR="00804817" w:rsidRDefault="00804817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5.Отменить</w:t>
      </w:r>
      <w:r w:rsidR="00006C45">
        <w:rPr>
          <w:sz w:val="28"/>
          <w:szCs w:val="28"/>
        </w:rPr>
        <w:t xml:space="preserve"> постановление Администрации Новогоренского сельского поселения от 18.12.</w:t>
      </w:r>
      <w:r w:rsidR="00991893">
        <w:rPr>
          <w:sz w:val="28"/>
          <w:szCs w:val="28"/>
        </w:rPr>
        <w:t>2013 №105 «О порядке расходования иных межбюджетных трансфертов на комплектование книжных фондов библиотеки МКУ «Новогоренский СКДЦ» в связи с непоступлением денежных средств.</w:t>
      </w:r>
    </w:p>
    <w:p w:rsidR="00437E27" w:rsidRDefault="00A720C8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7E27">
        <w:rPr>
          <w:sz w:val="28"/>
          <w:szCs w:val="28"/>
        </w:rPr>
        <w:t>.</w:t>
      </w:r>
      <w:proofErr w:type="gramStart"/>
      <w:r w:rsidR="00437E27">
        <w:rPr>
          <w:sz w:val="28"/>
          <w:szCs w:val="28"/>
        </w:rPr>
        <w:t>Контроль за</w:t>
      </w:r>
      <w:proofErr w:type="gramEnd"/>
      <w:r w:rsidR="00437E27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437E27" w:rsidRDefault="00A720C8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7E27">
        <w:rPr>
          <w:sz w:val="28"/>
          <w:szCs w:val="28"/>
        </w:rPr>
        <w:t>. Опубликовать данное постановление в  Ведомостях органов местного самоуправления Новогоренского сельского поселения и опубликовать на официальном интернет-сайте муниципального образования «Новогоренское сельское поселение».</w:t>
      </w:r>
    </w:p>
    <w:p w:rsidR="00437E27" w:rsidRDefault="00437E27" w:rsidP="00437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E27" w:rsidRDefault="00437E27" w:rsidP="00437E27">
      <w:pPr>
        <w:ind w:firstLine="708"/>
        <w:jc w:val="both"/>
        <w:rPr>
          <w:sz w:val="28"/>
          <w:szCs w:val="28"/>
        </w:rPr>
      </w:pPr>
    </w:p>
    <w:p w:rsidR="00437E27" w:rsidRDefault="00437E27" w:rsidP="00437E27">
      <w:pPr>
        <w:ind w:firstLine="708"/>
        <w:jc w:val="both"/>
        <w:rPr>
          <w:sz w:val="28"/>
          <w:szCs w:val="28"/>
        </w:rPr>
      </w:pPr>
    </w:p>
    <w:p w:rsidR="00437E27" w:rsidRDefault="00437E27" w:rsidP="00437E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И.А. Комарова</w:t>
      </w:r>
    </w:p>
    <w:p w:rsidR="00437E27" w:rsidRDefault="00437E27" w:rsidP="00437E27"/>
    <w:p w:rsidR="00DE34E3" w:rsidRDefault="00DE34E3"/>
    <w:sectPr w:rsidR="00DE34E3" w:rsidSect="00F635BA">
      <w:pgSz w:w="11909" w:h="16834" w:code="9"/>
      <w:pgMar w:top="510" w:right="737" w:bottom="510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437E27"/>
    <w:rsid w:val="000007C5"/>
    <w:rsid w:val="00000DDF"/>
    <w:rsid w:val="00001494"/>
    <w:rsid w:val="00002D3F"/>
    <w:rsid w:val="00004640"/>
    <w:rsid w:val="00006226"/>
    <w:rsid w:val="00006C45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2CB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87D06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188A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3689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AE3"/>
    <w:rsid w:val="001B3BE2"/>
    <w:rsid w:val="001B48B0"/>
    <w:rsid w:val="001B7022"/>
    <w:rsid w:val="001C039D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76A"/>
    <w:rsid w:val="00243407"/>
    <w:rsid w:val="0024360B"/>
    <w:rsid w:val="00243FFF"/>
    <w:rsid w:val="00244BF4"/>
    <w:rsid w:val="002452AC"/>
    <w:rsid w:val="00245E36"/>
    <w:rsid w:val="00246004"/>
    <w:rsid w:val="00247353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2E4D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1637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3A8E"/>
    <w:rsid w:val="00325673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5208"/>
    <w:rsid w:val="003555A2"/>
    <w:rsid w:val="0035616F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3307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3CC"/>
    <w:rsid w:val="003F3BD9"/>
    <w:rsid w:val="003F567D"/>
    <w:rsid w:val="003F5981"/>
    <w:rsid w:val="00400ADD"/>
    <w:rsid w:val="00400B93"/>
    <w:rsid w:val="00400CDD"/>
    <w:rsid w:val="004013CC"/>
    <w:rsid w:val="00402817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27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464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656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4F93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CF0"/>
    <w:rsid w:val="006538A6"/>
    <w:rsid w:val="0065551E"/>
    <w:rsid w:val="00655697"/>
    <w:rsid w:val="00657120"/>
    <w:rsid w:val="00657291"/>
    <w:rsid w:val="006608E8"/>
    <w:rsid w:val="00664974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7A3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35C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CED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57B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2B16"/>
    <w:rsid w:val="007C4718"/>
    <w:rsid w:val="007C4B6B"/>
    <w:rsid w:val="007C6223"/>
    <w:rsid w:val="007C6F6E"/>
    <w:rsid w:val="007C7644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4817"/>
    <w:rsid w:val="0080681F"/>
    <w:rsid w:val="008079E7"/>
    <w:rsid w:val="0081059E"/>
    <w:rsid w:val="00811184"/>
    <w:rsid w:val="00812D0F"/>
    <w:rsid w:val="0081345E"/>
    <w:rsid w:val="008140F2"/>
    <w:rsid w:val="00816B91"/>
    <w:rsid w:val="008173FA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3AA7"/>
    <w:rsid w:val="00867B5B"/>
    <w:rsid w:val="008702CA"/>
    <w:rsid w:val="008705EC"/>
    <w:rsid w:val="0087062B"/>
    <w:rsid w:val="008706B6"/>
    <w:rsid w:val="00871D7B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1E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2CD1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2800"/>
    <w:rsid w:val="00983245"/>
    <w:rsid w:val="00986400"/>
    <w:rsid w:val="00986764"/>
    <w:rsid w:val="0099136A"/>
    <w:rsid w:val="00991893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07AC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20C8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1761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B56"/>
    <w:rsid w:val="00AE3E43"/>
    <w:rsid w:val="00AE4001"/>
    <w:rsid w:val="00AE63FF"/>
    <w:rsid w:val="00AE708A"/>
    <w:rsid w:val="00AF0A80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CF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972B9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70D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163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6F8E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59DA"/>
    <w:rsid w:val="00F5666A"/>
    <w:rsid w:val="00F57656"/>
    <w:rsid w:val="00F602B6"/>
    <w:rsid w:val="00F6128F"/>
    <w:rsid w:val="00F635BA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6471"/>
    <w:rsid w:val="00F974FE"/>
    <w:rsid w:val="00FA0030"/>
    <w:rsid w:val="00FA01D1"/>
    <w:rsid w:val="00FA0FD7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13DA"/>
    <w:rsid w:val="00FB1996"/>
    <w:rsid w:val="00FB2C54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E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437E2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11"/>
    <w:qFormat/>
    <w:rsid w:val="00437E27"/>
    <w:pPr>
      <w:jc w:val="center"/>
    </w:pPr>
    <w:rPr>
      <w:rFonts w:ascii="Calibri" w:hAnsi="Calibri"/>
      <w:b/>
      <w:bCs/>
      <w:sz w:val="28"/>
    </w:rPr>
  </w:style>
  <w:style w:type="character" w:customStyle="1" w:styleId="a5">
    <w:name w:val="Название Знак"/>
    <w:basedOn w:val="a0"/>
    <w:link w:val="a4"/>
    <w:uiPriority w:val="10"/>
    <w:rsid w:val="00437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4"/>
    <w:locked/>
    <w:rsid w:val="00437E27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5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2014-07-10T03:37:00Z</cp:lastPrinted>
  <dcterms:created xsi:type="dcterms:W3CDTF">2014-07-10T03:55:00Z</dcterms:created>
  <dcterms:modified xsi:type="dcterms:W3CDTF">2014-07-10T03:55:00Z</dcterms:modified>
</cp:coreProperties>
</file>