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4" w:rsidRPr="007875D4" w:rsidRDefault="007875D4" w:rsidP="007875D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НОВОГОРЕНСКОГО</w:t>
      </w:r>
      <w:r w:rsidRPr="007875D4">
        <w:rPr>
          <w:b w:val="0"/>
          <w:sz w:val="28"/>
          <w:szCs w:val="28"/>
        </w:rPr>
        <w:t xml:space="preserve"> СЕЛЬСКОГО ПОСЕЛЕНИЯ</w:t>
      </w:r>
    </w:p>
    <w:p w:rsidR="007875D4" w:rsidRPr="007875D4" w:rsidRDefault="007875D4" w:rsidP="007875D4">
      <w:pPr>
        <w:jc w:val="center"/>
        <w:rPr>
          <w:bCs/>
        </w:rPr>
      </w:pPr>
      <w:r w:rsidRPr="007875D4">
        <w:rPr>
          <w:bCs/>
        </w:rPr>
        <w:t>КОЛПАШЕВСКОГО РАЙОНА ТОМСКОЙ ОБЛАСТИ</w:t>
      </w:r>
    </w:p>
    <w:p w:rsidR="007875D4" w:rsidRPr="007875D4" w:rsidRDefault="007875D4" w:rsidP="007875D4">
      <w:pPr>
        <w:spacing w:before="120"/>
        <w:jc w:val="center"/>
        <w:rPr>
          <w:bCs/>
        </w:rPr>
      </w:pPr>
    </w:p>
    <w:p w:rsidR="007875D4" w:rsidRPr="007875D4" w:rsidRDefault="007875D4" w:rsidP="007875D4">
      <w:pPr>
        <w:pStyle w:val="1"/>
        <w:rPr>
          <w:sz w:val="32"/>
          <w:szCs w:val="32"/>
        </w:rPr>
      </w:pPr>
      <w:r w:rsidRPr="007875D4">
        <w:rPr>
          <w:sz w:val="32"/>
          <w:szCs w:val="32"/>
        </w:rPr>
        <w:t>ПОСТАНОВЛЕНИЕ</w:t>
      </w:r>
    </w:p>
    <w:p w:rsidR="007875D4" w:rsidRPr="007875D4" w:rsidRDefault="007875D4" w:rsidP="007875D4">
      <w:pPr>
        <w:spacing w:before="120"/>
        <w:jc w:val="right"/>
        <w:rPr>
          <w:b/>
        </w:rPr>
      </w:pPr>
    </w:p>
    <w:p w:rsidR="007875D4" w:rsidRPr="007875D4" w:rsidRDefault="007875D4" w:rsidP="007875D4">
      <w:r w:rsidRPr="007875D4">
        <w:t>09.10.2018</w:t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>
        <w:t xml:space="preserve"> </w:t>
      </w:r>
      <w:r w:rsidRPr="007875D4">
        <w:t>№  54</w:t>
      </w:r>
    </w:p>
    <w:p w:rsidR="007875D4" w:rsidRPr="007875D4" w:rsidRDefault="007875D4" w:rsidP="007875D4">
      <w:pPr>
        <w:spacing w:before="120"/>
      </w:pPr>
    </w:p>
    <w:p w:rsidR="007875D4" w:rsidRPr="007875D4" w:rsidRDefault="007875D4" w:rsidP="007875D4">
      <w:pPr>
        <w:pStyle w:val="Default"/>
        <w:jc w:val="center"/>
      </w:pPr>
      <w:r w:rsidRPr="007875D4">
        <w:t xml:space="preserve">Об определении органа местного самоуправления муниципального образования «Новогоренское сельское поселение», уполномоченного на осуществление полномочий в сфере </w:t>
      </w:r>
      <w:proofErr w:type="spellStart"/>
      <w:r w:rsidRPr="007875D4">
        <w:t>муниципально-частного</w:t>
      </w:r>
      <w:proofErr w:type="spellEnd"/>
      <w:r w:rsidRPr="007875D4">
        <w:t xml:space="preserve"> партнерства</w:t>
      </w:r>
    </w:p>
    <w:p w:rsidR="007875D4" w:rsidRPr="007875D4" w:rsidRDefault="007875D4" w:rsidP="007875D4">
      <w:pPr>
        <w:pStyle w:val="Default"/>
        <w:spacing w:before="120"/>
        <w:jc w:val="both"/>
      </w:pPr>
    </w:p>
    <w:p w:rsidR="007875D4" w:rsidRPr="007875D4" w:rsidRDefault="007875D4" w:rsidP="007875D4">
      <w:pPr>
        <w:pStyle w:val="Default"/>
        <w:ind w:firstLine="708"/>
        <w:jc w:val="both"/>
        <w:rPr>
          <w:color w:val="22272F"/>
          <w:shd w:val="clear" w:color="auto" w:fill="FFFFFF"/>
        </w:rPr>
      </w:pPr>
      <w:r w:rsidRPr="007875D4">
        <w:t xml:space="preserve">В целях реализации положений Федерального закона от 13.07.2015 №224-ФЗ «О </w:t>
      </w:r>
      <w:r w:rsidRPr="007875D4">
        <w:rPr>
          <w:color w:val="22272F"/>
          <w:shd w:val="clear" w:color="auto" w:fill="FFFFFF"/>
        </w:rPr>
        <w:t xml:space="preserve">государственно-частном партнерстве, </w:t>
      </w:r>
      <w:proofErr w:type="spellStart"/>
      <w:r w:rsidRPr="007875D4">
        <w:rPr>
          <w:color w:val="22272F"/>
          <w:shd w:val="clear" w:color="auto" w:fill="FFFFFF"/>
        </w:rPr>
        <w:t>муниципально-частном</w:t>
      </w:r>
      <w:proofErr w:type="spellEnd"/>
      <w:r w:rsidRPr="007875D4">
        <w:rPr>
          <w:color w:val="22272F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</w:p>
    <w:p w:rsidR="007875D4" w:rsidRPr="007875D4" w:rsidRDefault="007875D4" w:rsidP="007875D4">
      <w:pPr>
        <w:pStyle w:val="Default"/>
        <w:spacing w:after="60"/>
        <w:ind w:firstLine="708"/>
        <w:jc w:val="both"/>
      </w:pPr>
      <w:r w:rsidRPr="007875D4">
        <w:t>ПОСТАНОВЛЯЮ:</w:t>
      </w:r>
    </w:p>
    <w:p w:rsidR="007875D4" w:rsidRPr="007875D4" w:rsidRDefault="007875D4" w:rsidP="007875D4">
      <w:pPr>
        <w:pStyle w:val="Default"/>
        <w:spacing w:after="60"/>
        <w:ind w:firstLine="708"/>
        <w:jc w:val="both"/>
      </w:pPr>
      <w:r w:rsidRPr="007875D4">
        <w:t xml:space="preserve">1. Установить, что Администрация Новогоренского сельского поселения является органом, уполномоченным на осуществление следующих полномочий в сфере </w:t>
      </w:r>
      <w:proofErr w:type="spellStart"/>
      <w:proofErr w:type="gramStart"/>
      <w:r w:rsidRPr="007875D4">
        <w:t>муниципального-частного</w:t>
      </w:r>
      <w:proofErr w:type="spellEnd"/>
      <w:proofErr w:type="gramEnd"/>
      <w:r w:rsidRPr="007875D4">
        <w:t xml:space="preserve"> партнерства: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 w:rsidRPr="007875D4">
        <w:t>муниципально-частного</w:t>
      </w:r>
      <w:proofErr w:type="spellEnd"/>
      <w:r w:rsidRPr="007875D4">
        <w:t xml:space="preserve"> партнерства;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осуществление мониторинга реализации соглашения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ведение реестра заключенных соглашений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обеспечение открытости и доступности информации о </w:t>
      </w:r>
      <w:proofErr w:type="gramStart"/>
      <w:r w:rsidRPr="007875D4">
        <w:t>соглашении</w:t>
      </w:r>
      <w:proofErr w:type="gramEnd"/>
      <w:r w:rsidRPr="007875D4">
        <w:t xml:space="preserve">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 xml:space="preserve">представление в уполномоченный орган результатов мониторинга реализации соглашения о </w:t>
      </w:r>
      <w:proofErr w:type="spellStart"/>
      <w:r w:rsidRPr="007875D4">
        <w:t>муниципально-частном</w:t>
      </w:r>
      <w:proofErr w:type="spellEnd"/>
      <w:r w:rsidRPr="007875D4">
        <w:t xml:space="preserve"> партнерстве;</w:t>
      </w:r>
    </w:p>
    <w:p w:rsidR="007875D4" w:rsidRPr="007875D4" w:rsidRDefault="007875D4" w:rsidP="007875D4">
      <w:pPr>
        <w:pStyle w:val="Default"/>
        <w:spacing w:after="60"/>
        <w:ind w:firstLine="709"/>
        <w:jc w:val="both"/>
      </w:pPr>
      <w:r w:rsidRPr="007875D4">
        <w:t>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7875D4" w:rsidRPr="007875D4" w:rsidRDefault="007875D4" w:rsidP="007875D4">
      <w:pPr>
        <w:pStyle w:val="a5"/>
        <w:spacing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875D4" w:rsidRPr="007875D4" w:rsidRDefault="007875D4" w:rsidP="007875D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7875D4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Pr="007875D4">
        <w:rPr>
          <w:rFonts w:ascii="Times New Roman" w:hAnsi="Times New Roman"/>
          <w:sz w:val="24"/>
          <w:szCs w:val="24"/>
        </w:rPr>
        <w:t>.</w:t>
      </w:r>
    </w:p>
    <w:p w:rsidR="007875D4" w:rsidRPr="007875D4" w:rsidRDefault="007875D4" w:rsidP="007875D4"/>
    <w:p w:rsidR="007875D4" w:rsidRPr="007875D4" w:rsidRDefault="007875D4" w:rsidP="007875D4">
      <w:r w:rsidRPr="007875D4">
        <w:t>Глава  поселения</w:t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</w:r>
      <w:r w:rsidRPr="007875D4">
        <w:tab/>
        <w:t>И.А. Комарова</w:t>
      </w:r>
    </w:p>
    <w:p w:rsidR="009A6259" w:rsidRPr="007875D4" w:rsidRDefault="009A6259"/>
    <w:sectPr w:rsidR="009A6259" w:rsidRPr="007875D4" w:rsidSect="00D844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5D4"/>
    <w:rsid w:val="007875D4"/>
    <w:rsid w:val="009A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5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875D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7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7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2018-10-09T07:40:00Z</cp:lastPrinted>
  <dcterms:created xsi:type="dcterms:W3CDTF">2018-10-09T07:36:00Z</dcterms:created>
  <dcterms:modified xsi:type="dcterms:W3CDTF">2018-10-09T07:41:00Z</dcterms:modified>
</cp:coreProperties>
</file>